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6834" w14:textId="77777777" w:rsidR="006554AD" w:rsidRPr="00015B3C" w:rsidRDefault="006554AD" w:rsidP="006554AD">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Improving the</w:t>
      </w:r>
      <w:r w:rsidRPr="00015B3C">
        <w:rPr>
          <w:rFonts w:ascii="Times New Roman" w:hAnsi="Times New Roman" w:cs="Times New Roman"/>
          <w:b/>
          <w:bCs/>
          <w:sz w:val="24"/>
          <w:szCs w:val="24"/>
        </w:rPr>
        <w:t xml:space="preserve"> Measure</w:t>
      </w:r>
      <w:r>
        <w:rPr>
          <w:rFonts w:ascii="Times New Roman" w:hAnsi="Times New Roman" w:cs="Times New Roman"/>
          <w:b/>
          <w:bCs/>
          <w:sz w:val="24"/>
          <w:szCs w:val="24"/>
        </w:rPr>
        <w:t>ment</w:t>
      </w:r>
      <w:r w:rsidRPr="00015B3C">
        <w:rPr>
          <w:rFonts w:ascii="Times New Roman" w:hAnsi="Times New Roman" w:cs="Times New Roman"/>
          <w:b/>
          <w:bCs/>
          <w:sz w:val="24"/>
          <w:szCs w:val="24"/>
        </w:rPr>
        <w:t xml:space="preserve"> of Hostile Sexism</w:t>
      </w:r>
    </w:p>
    <w:p w14:paraId="25F075A6" w14:textId="77777777" w:rsidR="006554AD" w:rsidRDefault="006554AD" w:rsidP="006554AD">
      <w:pPr>
        <w:spacing w:after="0" w:line="480" w:lineRule="auto"/>
        <w:rPr>
          <w:rFonts w:ascii="Times New Roman" w:hAnsi="Times New Roman" w:cs="Times New Roman"/>
          <w:sz w:val="24"/>
          <w:szCs w:val="24"/>
        </w:rPr>
      </w:pPr>
    </w:p>
    <w:p w14:paraId="14DE2438" w14:textId="77777777" w:rsidR="006554AD" w:rsidRPr="00A7077A" w:rsidRDefault="006554AD" w:rsidP="006554AD">
      <w:pPr>
        <w:spacing w:after="0" w:line="480" w:lineRule="auto"/>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6554AD" w:rsidRPr="00A7077A" w14:paraId="12FFE55E" w14:textId="77777777" w:rsidTr="0017294E">
        <w:trPr>
          <w:jc w:val="center"/>
        </w:trPr>
        <w:tc>
          <w:tcPr>
            <w:tcW w:w="4677" w:type="dxa"/>
            <w:hideMark/>
          </w:tcPr>
          <w:p w14:paraId="292033B0" w14:textId="77777777" w:rsidR="006554AD" w:rsidRPr="0017294E" w:rsidRDefault="006554AD" w:rsidP="0017294E">
            <w:pPr>
              <w:pStyle w:val="Memotext"/>
              <w:jc w:val="center"/>
              <w:rPr>
                <w:rFonts w:ascii="Times New Roman" w:hAnsi="Times New Roman" w:cs="Times New Roman"/>
                <w:vertAlign w:val="superscript"/>
              </w:rPr>
            </w:pPr>
            <w:r w:rsidRPr="0017294E">
              <w:rPr>
                <w:rFonts w:ascii="Times New Roman" w:hAnsi="Times New Roman" w:cs="Times New Roman"/>
              </w:rPr>
              <w:t>Allison M. N. Archer</w:t>
            </w:r>
            <w:r w:rsidRPr="0017294E">
              <w:rPr>
                <w:rStyle w:val="FootnoteReference"/>
                <w:rFonts w:ascii="Times New Roman" w:hAnsi="Times New Roman" w:cs="Times New Roman"/>
              </w:rPr>
              <w:footnoteReference w:customMarkFollows="1" w:id="1"/>
              <w:t>*</w:t>
            </w:r>
          </w:p>
          <w:p w14:paraId="536BBB61" w14:textId="77777777" w:rsidR="006554AD" w:rsidRPr="00A7077A" w:rsidRDefault="006554AD" w:rsidP="0017294E">
            <w:pPr>
              <w:pStyle w:val="Memotext"/>
              <w:jc w:val="center"/>
              <w:rPr>
                <w:rFonts w:ascii="Times New Roman" w:hAnsi="Times New Roman" w:cs="Times New Roman"/>
              </w:rPr>
            </w:pPr>
            <w:r w:rsidRPr="00A7077A">
              <w:rPr>
                <w:rFonts w:ascii="Times New Roman" w:hAnsi="Times New Roman" w:cs="Times New Roman"/>
              </w:rPr>
              <w:t>University of Houston</w:t>
            </w:r>
          </w:p>
          <w:p w14:paraId="67006D46" w14:textId="77777777" w:rsidR="006554AD" w:rsidRPr="00A7077A" w:rsidRDefault="006554AD" w:rsidP="0017294E">
            <w:pPr>
              <w:pStyle w:val="Memotext"/>
              <w:jc w:val="center"/>
              <w:rPr>
                <w:rFonts w:ascii="Times New Roman" w:hAnsi="Times New Roman" w:cs="Times New Roman"/>
              </w:rPr>
            </w:pPr>
            <w:r w:rsidRPr="00A7077A">
              <w:rPr>
                <w:rFonts w:ascii="Times New Roman" w:hAnsi="Times New Roman" w:cs="Times New Roman"/>
              </w:rPr>
              <w:t>3551 Cullen Boulevard, Room 436</w:t>
            </w:r>
          </w:p>
          <w:p w14:paraId="166D0BFF" w14:textId="77777777" w:rsidR="006554AD" w:rsidRPr="00A7077A" w:rsidRDefault="006554AD" w:rsidP="0017294E">
            <w:pPr>
              <w:pStyle w:val="Memotext"/>
              <w:jc w:val="center"/>
              <w:rPr>
                <w:rFonts w:ascii="Times New Roman" w:hAnsi="Times New Roman" w:cs="Times New Roman"/>
              </w:rPr>
            </w:pPr>
            <w:r w:rsidRPr="00A7077A">
              <w:rPr>
                <w:rFonts w:ascii="Times New Roman" w:hAnsi="Times New Roman" w:cs="Times New Roman"/>
              </w:rPr>
              <w:t>Houston, TX 77204-3011</w:t>
            </w:r>
          </w:p>
          <w:p w14:paraId="7071E8E3" w14:textId="77777777" w:rsidR="006554AD" w:rsidRPr="00A7077A" w:rsidRDefault="006554AD" w:rsidP="0017294E">
            <w:pPr>
              <w:pStyle w:val="Memotext"/>
              <w:jc w:val="center"/>
              <w:rPr>
                <w:rFonts w:ascii="Times New Roman" w:hAnsi="Times New Roman" w:cs="Times New Roman"/>
              </w:rPr>
            </w:pPr>
            <w:r w:rsidRPr="00A7077A">
              <w:rPr>
                <w:rFonts w:ascii="Times New Roman" w:hAnsi="Times New Roman" w:cs="Times New Roman"/>
              </w:rPr>
              <w:t>713-743-2258</w:t>
            </w:r>
          </w:p>
          <w:p w14:paraId="5D002F98" w14:textId="77777777" w:rsidR="006554AD" w:rsidRPr="00A7077A" w:rsidRDefault="006554AD" w:rsidP="0017294E">
            <w:pPr>
              <w:pStyle w:val="Memotext"/>
              <w:jc w:val="center"/>
              <w:rPr>
                <w:rFonts w:ascii="Times New Roman" w:hAnsi="Times New Roman" w:cs="Times New Roman"/>
              </w:rPr>
            </w:pPr>
            <w:r w:rsidRPr="00A7077A">
              <w:rPr>
                <w:rFonts w:ascii="Times New Roman" w:hAnsi="Times New Roman" w:cs="Times New Roman"/>
              </w:rPr>
              <w:t>amarcher3@uh.edu</w:t>
            </w:r>
          </w:p>
        </w:tc>
        <w:tc>
          <w:tcPr>
            <w:tcW w:w="4677" w:type="dxa"/>
            <w:hideMark/>
          </w:tcPr>
          <w:p w14:paraId="6B2EC00B" w14:textId="77777777" w:rsidR="006554AD" w:rsidRPr="00A7077A" w:rsidRDefault="006554AD" w:rsidP="0017294E">
            <w:pPr>
              <w:pStyle w:val="Memotext"/>
              <w:jc w:val="center"/>
              <w:rPr>
                <w:rFonts w:ascii="Times New Roman" w:hAnsi="Times New Roman" w:cs="Times New Roman"/>
                <w:lang w:val="de-DE"/>
              </w:rPr>
            </w:pPr>
            <w:r w:rsidRPr="00A7077A">
              <w:rPr>
                <w:rFonts w:ascii="Times New Roman" w:hAnsi="Times New Roman" w:cs="Times New Roman"/>
                <w:lang w:val="de-DE"/>
              </w:rPr>
              <w:t>Scott Clifford</w:t>
            </w:r>
          </w:p>
          <w:p w14:paraId="7B8A606D" w14:textId="77777777" w:rsidR="006554AD" w:rsidRPr="00A7077A" w:rsidRDefault="006554AD" w:rsidP="0017294E">
            <w:pPr>
              <w:pStyle w:val="Memotext"/>
              <w:jc w:val="center"/>
              <w:rPr>
                <w:rFonts w:ascii="Times New Roman" w:hAnsi="Times New Roman" w:cs="Times New Roman"/>
              </w:rPr>
            </w:pPr>
            <w:r w:rsidRPr="00A7077A">
              <w:rPr>
                <w:rFonts w:ascii="Times New Roman" w:hAnsi="Times New Roman" w:cs="Times New Roman"/>
              </w:rPr>
              <w:t>University of Houston</w:t>
            </w:r>
          </w:p>
          <w:p w14:paraId="06A22E50" w14:textId="77777777" w:rsidR="006554AD" w:rsidRPr="00A7077A" w:rsidRDefault="006554AD" w:rsidP="0017294E">
            <w:pPr>
              <w:pStyle w:val="Memotext"/>
              <w:jc w:val="center"/>
              <w:rPr>
                <w:rFonts w:ascii="Times New Roman" w:hAnsi="Times New Roman" w:cs="Times New Roman"/>
              </w:rPr>
            </w:pPr>
            <w:r w:rsidRPr="00A7077A">
              <w:rPr>
                <w:rFonts w:ascii="Times New Roman" w:hAnsi="Times New Roman" w:cs="Times New Roman"/>
              </w:rPr>
              <w:t>3551 Cullen Boulevard, Room 424</w:t>
            </w:r>
          </w:p>
          <w:p w14:paraId="16D75828" w14:textId="77777777" w:rsidR="006554AD" w:rsidRPr="00A7077A" w:rsidRDefault="006554AD" w:rsidP="0017294E">
            <w:pPr>
              <w:pStyle w:val="Memotext"/>
              <w:jc w:val="center"/>
              <w:rPr>
                <w:rFonts w:ascii="Times New Roman" w:hAnsi="Times New Roman" w:cs="Times New Roman"/>
              </w:rPr>
            </w:pPr>
            <w:r w:rsidRPr="00A7077A">
              <w:rPr>
                <w:rFonts w:ascii="Times New Roman" w:hAnsi="Times New Roman" w:cs="Times New Roman"/>
              </w:rPr>
              <w:t>Houston, TX 77204-3011</w:t>
            </w:r>
          </w:p>
          <w:p w14:paraId="5E5DA6A2" w14:textId="77777777" w:rsidR="006554AD" w:rsidRPr="00A7077A" w:rsidRDefault="006554AD" w:rsidP="0017294E">
            <w:pPr>
              <w:pStyle w:val="Memotext"/>
              <w:jc w:val="center"/>
              <w:rPr>
                <w:rFonts w:ascii="Times New Roman" w:hAnsi="Times New Roman" w:cs="Times New Roman"/>
              </w:rPr>
            </w:pPr>
            <w:r w:rsidRPr="00A7077A">
              <w:rPr>
                <w:rFonts w:ascii="Times New Roman" w:hAnsi="Times New Roman" w:cs="Times New Roman"/>
              </w:rPr>
              <w:t>713-743-2538</w:t>
            </w:r>
          </w:p>
          <w:p w14:paraId="49CE8638" w14:textId="77777777" w:rsidR="006554AD" w:rsidRPr="00A7077A" w:rsidRDefault="006554AD" w:rsidP="0017294E">
            <w:pPr>
              <w:pStyle w:val="Memotext"/>
              <w:jc w:val="center"/>
              <w:rPr>
                <w:rFonts w:ascii="Times New Roman" w:hAnsi="Times New Roman" w:cs="Times New Roman"/>
              </w:rPr>
            </w:pPr>
            <w:r w:rsidRPr="00A7077A">
              <w:rPr>
                <w:rFonts w:ascii="Times New Roman" w:hAnsi="Times New Roman" w:cs="Times New Roman"/>
              </w:rPr>
              <w:t>sclifford@uh.edu</w:t>
            </w:r>
          </w:p>
        </w:tc>
      </w:tr>
    </w:tbl>
    <w:p w14:paraId="33D3A04A" w14:textId="77777777" w:rsidR="006554AD" w:rsidRDefault="006554AD" w:rsidP="0075141F">
      <w:pPr>
        <w:spacing w:after="0"/>
        <w:jc w:val="center"/>
        <w:rPr>
          <w:rFonts w:ascii="Times New Roman" w:hAnsi="Times New Roman" w:cs="Times New Roman"/>
          <w:b/>
          <w:sz w:val="24"/>
          <w:szCs w:val="24"/>
        </w:rPr>
      </w:pPr>
    </w:p>
    <w:p w14:paraId="33B47B00" w14:textId="77777777" w:rsidR="006554AD" w:rsidRDefault="006554AD">
      <w:pPr>
        <w:rPr>
          <w:rFonts w:ascii="Times New Roman" w:hAnsi="Times New Roman" w:cs="Times New Roman"/>
          <w:b/>
          <w:sz w:val="24"/>
          <w:szCs w:val="24"/>
        </w:rPr>
        <w:sectPr w:rsidR="006554AD" w:rsidSect="00DE6539">
          <w:footerReference w:type="even" r:id="rId7"/>
          <w:footerReference w:type="default" r:id="rId8"/>
          <w:pgSz w:w="12240" w:h="15840"/>
          <w:pgMar w:top="1440" w:right="1440" w:bottom="1440" w:left="1440" w:header="720" w:footer="720" w:gutter="0"/>
          <w:pgNumType w:start="0"/>
          <w:cols w:space="720"/>
          <w:titlePg/>
          <w:docGrid w:linePitch="360"/>
        </w:sectPr>
      </w:pPr>
      <w:r>
        <w:rPr>
          <w:rFonts w:ascii="Times New Roman" w:hAnsi="Times New Roman" w:cs="Times New Roman"/>
          <w:b/>
          <w:sz w:val="24"/>
          <w:szCs w:val="24"/>
        </w:rPr>
        <w:br w:type="page"/>
      </w:r>
    </w:p>
    <w:p w14:paraId="4DF46431" w14:textId="77777777" w:rsidR="006554AD" w:rsidRDefault="006554AD">
      <w:pPr>
        <w:rPr>
          <w:rFonts w:ascii="Times New Roman" w:hAnsi="Times New Roman" w:cs="Times New Roman"/>
          <w:b/>
          <w:sz w:val="24"/>
          <w:szCs w:val="24"/>
        </w:rPr>
      </w:pPr>
    </w:p>
    <w:p w14:paraId="25BFC5CF" w14:textId="57CD7188" w:rsidR="00814B35" w:rsidRPr="006A49FA" w:rsidRDefault="005004B7" w:rsidP="0075141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Supplementary Material </w:t>
      </w:r>
      <w:r w:rsidR="006A49FA" w:rsidRPr="006A49FA">
        <w:rPr>
          <w:rFonts w:ascii="Times New Roman" w:hAnsi="Times New Roman" w:cs="Times New Roman"/>
          <w:b/>
          <w:sz w:val="24"/>
          <w:szCs w:val="24"/>
        </w:rPr>
        <w:t>for “</w:t>
      </w:r>
      <w:r w:rsidR="0075141F">
        <w:rPr>
          <w:rFonts w:ascii="Times New Roman" w:hAnsi="Times New Roman" w:cs="Times New Roman"/>
          <w:b/>
          <w:sz w:val="24"/>
          <w:szCs w:val="24"/>
        </w:rPr>
        <w:t>Improving the Measurement of Hostile Sexism</w:t>
      </w:r>
      <w:r w:rsidR="006A49FA" w:rsidRPr="006A49FA">
        <w:rPr>
          <w:rFonts w:ascii="Times New Roman" w:hAnsi="Times New Roman" w:cs="Times New Roman"/>
          <w:b/>
          <w:sz w:val="24"/>
          <w:szCs w:val="24"/>
        </w:rPr>
        <w:t>”</w:t>
      </w:r>
    </w:p>
    <w:p w14:paraId="49145836" w14:textId="77777777" w:rsidR="006A49FA" w:rsidRDefault="006A49FA" w:rsidP="006A49FA">
      <w:pPr>
        <w:spacing w:after="0"/>
        <w:rPr>
          <w:rFonts w:ascii="Times New Roman" w:hAnsi="Times New Roman" w:cs="Times New Roman"/>
          <w:sz w:val="24"/>
          <w:szCs w:val="24"/>
        </w:rPr>
      </w:pPr>
    </w:p>
    <w:p w14:paraId="7CD9655F" w14:textId="77777777" w:rsidR="00236275" w:rsidRPr="0075141F" w:rsidRDefault="00236275" w:rsidP="00236275">
      <w:pPr>
        <w:spacing w:after="0"/>
        <w:rPr>
          <w:rFonts w:ascii="Times New Roman" w:hAnsi="Times New Roman" w:cs="Times New Roman"/>
          <w:b/>
          <w:sz w:val="24"/>
          <w:szCs w:val="24"/>
        </w:rPr>
      </w:pPr>
      <w:r w:rsidRPr="0075141F">
        <w:rPr>
          <w:rFonts w:ascii="Times New Roman" w:hAnsi="Times New Roman" w:cs="Times New Roman"/>
          <w:b/>
          <w:sz w:val="24"/>
          <w:szCs w:val="24"/>
        </w:rPr>
        <w:t>Table of Contents</w:t>
      </w:r>
    </w:p>
    <w:p w14:paraId="2BC725D0" w14:textId="77777777" w:rsidR="0017479B" w:rsidRPr="0073782C" w:rsidRDefault="0017479B" w:rsidP="0017479B">
      <w:pPr>
        <w:spacing w:after="0"/>
        <w:rPr>
          <w:rFonts w:ascii="Times New Roman" w:hAnsi="Times New Roman" w:cs="Times New Roman"/>
          <w:sz w:val="24"/>
          <w:szCs w:val="24"/>
        </w:rPr>
      </w:pPr>
      <w:r w:rsidRPr="0073782C">
        <w:rPr>
          <w:rFonts w:ascii="Times New Roman" w:hAnsi="Times New Roman" w:cs="Times New Roman"/>
          <w:sz w:val="24"/>
          <w:szCs w:val="24"/>
        </w:rPr>
        <w:t>Page 1. Question Wording of the AD and IS Measures of Hostile Sexism</w:t>
      </w:r>
    </w:p>
    <w:p w14:paraId="12025C08" w14:textId="77777777" w:rsidR="0017479B" w:rsidRPr="0073782C" w:rsidRDefault="0017479B" w:rsidP="0017479B">
      <w:pPr>
        <w:spacing w:after="0"/>
        <w:rPr>
          <w:rFonts w:ascii="Times New Roman" w:hAnsi="Times New Roman" w:cs="Times New Roman"/>
          <w:sz w:val="24"/>
          <w:szCs w:val="24"/>
        </w:rPr>
      </w:pPr>
      <w:r w:rsidRPr="0073782C">
        <w:rPr>
          <w:rFonts w:ascii="Times New Roman" w:hAnsi="Times New Roman" w:cs="Times New Roman"/>
          <w:sz w:val="24"/>
          <w:szCs w:val="24"/>
        </w:rPr>
        <w:t>Page 2-6. Question Wording for Study 1</w:t>
      </w:r>
    </w:p>
    <w:p w14:paraId="7F914C9C" w14:textId="77777777" w:rsidR="0017479B" w:rsidRPr="0073782C" w:rsidRDefault="0017479B" w:rsidP="0017479B">
      <w:pPr>
        <w:spacing w:after="0"/>
        <w:rPr>
          <w:rFonts w:ascii="Times New Roman" w:hAnsi="Times New Roman" w:cs="Times New Roman"/>
          <w:sz w:val="24"/>
          <w:szCs w:val="24"/>
        </w:rPr>
      </w:pPr>
      <w:r w:rsidRPr="0073782C">
        <w:rPr>
          <w:rFonts w:ascii="Times New Roman" w:hAnsi="Times New Roman" w:cs="Times New Roman"/>
          <w:sz w:val="24"/>
          <w:szCs w:val="24"/>
        </w:rPr>
        <w:t>Page 7-9. Question Wording for Study 2</w:t>
      </w:r>
    </w:p>
    <w:p w14:paraId="0434F53C" w14:textId="77777777" w:rsidR="0017479B" w:rsidRPr="0073782C" w:rsidRDefault="0017479B" w:rsidP="0017479B">
      <w:pPr>
        <w:spacing w:after="0"/>
        <w:rPr>
          <w:rFonts w:ascii="Times New Roman" w:hAnsi="Times New Roman" w:cs="Times New Roman"/>
          <w:sz w:val="24"/>
          <w:szCs w:val="24"/>
          <w:lang w:val="fr-FR"/>
        </w:rPr>
      </w:pPr>
      <w:r w:rsidRPr="0073782C">
        <w:rPr>
          <w:rFonts w:ascii="Times New Roman" w:hAnsi="Times New Roman" w:cs="Times New Roman"/>
          <w:sz w:val="24"/>
          <w:szCs w:val="24"/>
          <w:lang w:val="fr-FR"/>
        </w:rPr>
        <w:t xml:space="preserve">Page 10-11. Question </w:t>
      </w:r>
      <w:proofErr w:type="spellStart"/>
      <w:r w:rsidRPr="0073782C">
        <w:rPr>
          <w:rFonts w:ascii="Times New Roman" w:hAnsi="Times New Roman" w:cs="Times New Roman"/>
          <w:sz w:val="24"/>
          <w:szCs w:val="24"/>
          <w:lang w:val="fr-FR"/>
        </w:rPr>
        <w:t>Wording</w:t>
      </w:r>
      <w:proofErr w:type="spellEnd"/>
      <w:r w:rsidRPr="0073782C">
        <w:rPr>
          <w:rFonts w:ascii="Times New Roman" w:hAnsi="Times New Roman" w:cs="Times New Roman"/>
          <w:sz w:val="24"/>
          <w:szCs w:val="24"/>
          <w:lang w:val="fr-FR"/>
        </w:rPr>
        <w:t xml:space="preserve"> for </w:t>
      </w:r>
      <w:proofErr w:type="spellStart"/>
      <w:r w:rsidRPr="0073782C">
        <w:rPr>
          <w:rFonts w:ascii="Times New Roman" w:hAnsi="Times New Roman" w:cs="Times New Roman"/>
          <w:sz w:val="24"/>
          <w:szCs w:val="24"/>
          <w:lang w:val="fr-FR"/>
        </w:rPr>
        <w:t>Study</w:t>
      </w:r>
      <w:proofErr w:type="spellEnd"/>
      <w:r w:rsidRPr="0073782C">
        <w:rPr>
          <w:rFonts w:ascii="Times New Roman" w:hAnsi="Times New Roman" w:cs="Times New Roman"/>
          <w:sz w:val="24"/>
          <w:szCs w:val="24"/>
          <w:lang w:val="fr-FR"/>
        </w:rPr>
        <w:t xml:space="preserve"> 3</w:t>
      </w:r>
    </w:p>
    <w:p w14:paraId="7EB0BC4F" w14:textId="66E79509" w:rsidR="0017479B" w:rsidRPr="0073782C" w:rsidRDefault="0017479B" w:rsidP="0017479B">
      <w:pPr>
        <w:spacing w:after="0"/>
        <w:rPr>
          <w:rFonts w:ascii="Times New Roman" w:hAnsi="Times New Roman" w:cs="Times New Roman"/>
          <w:sz w:val="24"/>
          <w:szCs w:val="24"/>
          <w:lang w:val="fr-FR"/>
        </w:rPr>
      </w:pPr>
      <w:r w:rsidRPr="0073782C">
        <w:rPr>
          <w:rFonts w:ascii="Times New Roman" w:hAnsi="Times New Roman" w:cs="Times New Roman"/>
          <w:sz w:val="24"/>
          <w:szCs w:val="24"/>
          <w:lang w:val="fr-FR"/>
        </w:rPr>
        <w:t xml:space="preserve">Page 12. Table </w:t>
      </w:r>
      <w:r w:rsidR="00F7490F">
        <w:rPr>
          <w:rFonts w:ascii="Times New Roman" w:hAnsi="Times New Roman" w:cs="Times New Roman"/>
          <w:sz w:val="24"/>
          <w:szCs w:val="24"/>
          <w:lang w:val="fr-FR"/>
        </w:rPr>
        <w:t>S</w:t>
      </w:r>
      <w:r w:rsidRPr="0073782C">
        <w:rPr>
          <w:rFonts w:ascii="Times New Roman" w:hAnsi="Times New Roman" w:cs="Times New Roman"/>
          <w:sz w:val="24"/>
          <w:szCs w:val="24"/>
          <w:lang w:val="fr-FR"/>
        </w:rPr>
        <w:t xml:space="preserve">1. </w:t>
      </w:r>
      <w:proofErr w:type="spellStart"/>
      <w:r w:rsidRPr="0073782C">
        <w:rPr>
          <w:rFonts w:ascii="Times New Roman" w:hAnsi="Times New Roman" w:cs="Times New Roman"/>
          <w:sz w:val="24"/>
          <w:szCs w:val="24"/>
          <w:lang w:val="fr-FR"/>
        </w:rPr>
        <w:t>Sample</w:t>
      </w:r>
      <w:proofErr w:type="spellEnd"/>
      <w:r w:rsidRPr="0073782C">
        <w:rPr>
          <w:rFonts w:ascii="Times New Roman" w:hAnsi="Times New Roman" w:cs="Times New Roman"/>
          <w:sz w:val="24"/>
          <w:szCs w:val="24"/>
          <w:lang w:val="fr-FR"/>
        </w:rPr>
        <w:t xml:space="preserve"> </w:t>
      </w:r>
      <w:proofErr w:type="spellStart"/>
      <w:r w:rsidRPr="0073782C">
        <w:rPr>
          <w:rFonts w:ascii="Times New Roman" w:hAnsi="Times New Roman" w:cs="Times New Roman"/>
          <w:sz w:val="24"/>
          <w:szCs w:val="24"/>
          <w:lang w:val="fr-FR"/>
        </w:rPr>
        <w:t>Demographics</w:t>
      </w:r>
      <w:proofErr w:type="spellEnd"/>
      <w:r w:rsidRPr="0073782C">
        <w:rPr>
          <w:rFonts w:ascii="Times New Roman" w:hAnsi="Times New Roman" w:cs="Times New Roman"/>
          <w:sz w:val="24"/>
          <w:szCs w:val="24"/>
          <w:lang w:val="fr-FR"/>
        </w:rPr>
        <w:t xml:space="preserve"> </w:t>
      </w:r>
    </w:p>
    <w:p w14:paraId="5D3527C5" w14:textId="7F5D9144" w:rsidR="0017479B" w:rsidRPr="0073782C" w:rsidRDefault="0017479B" w:rsidP="0017479B">
      <w:pPr>
        <w:spacing w:after="0"/>
        <w:rPr>
          <w:rFonts w:ascii="Times New Roman" w:hAnsi="Times New Roman" w:cs="Times New Roman"/>
          <w:sz w:val="24"/>
          <w:szCs w:val="24"/>
        </w:rPr>
      </w:pPr>
      <w:r w:rsidRPr="0073782C">
        <w:rPr>
          <w:rFonts w:ascii="Times New Roman" w:hAnsi="Times New Roman" w:cs="Times New Roman"/>
          <w:sz w:val="24"/>
          <w:szCs w:val="24"/>
          <w:lang w:val="fr-FR"/>
        </w:rPr>
        <w:t xml:space="preserve">Page 13. </w:t>
      </w:r>
      <w:r w:rsidRPr="0073782C">
        <w:rPr>
          <w:rFonts w:ascii="Times New Roman" w:hAnsi="Times New Roman" w:cs="Times New Roman"/>
          <w:sz w:val="24"/>
          <w:szCs w:val="24"/>
        </w:rPr>
        <w:t xml:space="preserve">Figure </w:t>
      </w:r>
      <w:r w:rsidR="00F7490F">
        <w:rPr>
          <w:rFonts w:ascii="Times New Roman" w:hAnsi="Times New Roman" w:cs="Times New Roman"/>
          <w:sz w:val="24"/>
          <w:szCs w:val="24"/>
        </w:rPr>
        <w:t>S</w:t>
      </w:r>
      <w:r w:rsidRPr="0073782C">
        <w:rPr>
          <w:rFonts w:ascii="Times New Roman" w:hAnsi="Times New Roman" w:cs="Times New Roman"/>
          <w:sz w:val="24"/>
          <w:szCs w:val="24"/>
        </w:rPr>
        <w:t>1. Distributions of the 5-Item and 11-Item Hostile Sexism Scales (Study 2)</w:t>
      </w:r>
    </w:p>
    <w:p w14:paraId="5B43A12F" w14:textId="77777777" w:rsidR="0017479B" w:rsidRPr="0073782C" w:rsidRDefault="0017479B" w:rsidP="0017479B">
      <w:pPr>
        <w:spacing w:after="0"/>
        <w:rPr>
          <w:rFonts w:ascii="Times New Roman" w:hAnsi="Times New Roman" w:cs="Times New Roman"/>
          <w:sz w:val="24"/>
          <w:szCs w:val="24"/>
        </w:rPr>
      </w:pPr>
      <w:r w:rsidRPr="0073782C">
        <w:rPr>
          <w:rFonts w:ascii="Times New Roman" w:hAnsi="Times New Roman" w:cs="Times New Roman"/>
          <w:sz w:val="24"/>
          <w:szCs w:val="24"/>
        </w:rPr>
        <w:t>Page 14-16. Estimation of a Latent Measure of MeToo Attitudes (Studies 2 &amp; 3)</w:t>
      </w:r>
    </w:p>
    <w:p w14:paraId="4C8B6223" w14:textId="77777777" w:rsidR="0017479B" w:rsidRPr="0073782C" w:rsidRDefault="0017479B" w:rsidP="0017479B">
      <w:pPr>
        <w:spacing w:after="0"/>
        <w:rPr>
          <w:rFonts w:ascii="Times New Roman" w:hAnsi="Times New Roman" w:cs="Times New Roman"/>
          <w:sz w:val="24"/>
          <w:szCs w:val="24"/>
        </w:rPr>
      </w:pPr>
      <w:r w:rsidRPr="0073782C">
        <w:rPr>
          <w:rFonts w:ascii="Times New Roman" w:hAnsi="Times New Roman" w:cs="Times New Roman"/>
          <w:sz w:val="24"/>
          <w:szCs w:val="24"/>
        </w:rPr>
        <w:t>Page 17-18. Analysis of Reversed Items in the 11-Item Scales (Study 2)</w:t>
      </w:r>
    </w:p>
    <w:p w14:paraId="1A40BF4B" w14:textId="2545F5CB" w:rsidR="0017479B" w:rsidRPr="0073782C" w:rsidRDefault="0017479B" w:rsidP="0017479B">
      <w:pPr>
        <w:spacing w:after="0"/>
        <w:rPr>
          <w:rFonts w:ascii="Times New Roman" w:hAnsi="Times New Roman" w:cs="Times New Roman"/>
          <w:sz w:val="24"/>
          <w:szCs w:val="24"/>
        </w:rPr>
      </w:pPr>
      <w:r w:rsidRPr="0073782C">
        <w:rPr>
          <w:rFonts w:ascii="Times New Roman" w:hAnsi="Times New Roman" w:cs="Times New Roman"/>
          <w:sz w:val="24"/>
          <w:szCs w:val="24"/>
        </w:rPr>
        <w:t xml:space="preserve">Page 18. Table </w:t>
      </w:r>
      <w:r w:rsidR="00F7490F">
        <w:rPr>
          <w:rFonts w:ascii="Times New Roman" w:hAnsi="Times New Roman" w:cs="Times New Roman"/>
          <w:sz w:val="24"/>
          <w:szCs w:val="24"/>
        </w:rPr>
        <w:t>S</w:t>
      </w:r>
      <w:r w:rsidRPr="0073782C">
        <w:rPr>
          <w:rFonts w:ascii="Times New Roman" w:hAnsi="Times New Roman" w:cs="Times New Roman"/>
          <w:sz w:val="24"/>
          <w:szCs w:val="24"/>
        </w:rPr>
        <w:t>2. The Impact of Reversed Items</w:t>
      </w:r>
    </w:p>
    <w:p w14:paraId="40F76D46" w14:textId="77777777" w:rsidR="0017479B" w:rsidRPr="0073782C" w:rsidRDefault="0017479B" w:rsidP="0017479B">
      <w:pPr>
        <w:spacing w:after="0"/>
        <w:rPr>
          <w:rFonts w:ascii="Times New Roman" w:hAnsi="Times New Roman" w:cs="Times New Roman"/>
          <w:sz w:val="24"/>
          <w:szCs w:val="24"/>
        </w:rPr>
      </w:pPr>
      <w:r w:rsidRPr="0073782C">
        <w:rPr>
          <w:rFonts w:ascii="Times New Roman" w:hAnsi="Times New Roman" w:cs="Times New Roman"/>
          <w:sz w:val="24"/>
          <w:szCs w:val="24"/>
        </w:rPr>
        <w:t>Page 19. Discriminant Validity in the 11-Item Scales (Study 2)</w:t>
      </w:r>
    </w:p>
    <w:p w14:paraId="6F27E5C7" w14:textId="15981757" w:rsidR="0017479B" w:rsidRPr="0073782C" w:rsidRDefault="0017479B" w:rsidP="0017479B">
      <w:pPr>
        <w:spacing w:after="0"/>
        <w:rPr>
          <w:rFonts w:ascii="Times New Roman" w:hAnsi="Times New Roman" w:cs="Times New Roman"/>
          <w:sz w:val="24"/>
          <w:szCs w:val="24"/>
        </w:rPr>
      </w:pPr>
      <w:r w:rsidRPr="0073782C">
        <w:rPr>
          <w:rFonts w:ascii="Times New Roman" w:hAnsi="Times New Roman" w:cs="Times New Roman"/>
          <w:sz w:val="24"/>
          <w:szCs w:val="24"/>
        </w:rPr>
        <w:t xml:space="preserve">Page 20. Table </w:t>
      </w:r>
      <w:r w:rsidR="00F7490F">
        <w:rPr>
          <w:rFonts w:ascii="Times New Roman" w:hAnsi="Times New Roman" w:cs="Times New Roman"/>
          <w:sz w:val="24"/>
          <w:szCs w:val="24"/>
        </w:rPr>
        <w:t>S</w:t>
      </w:r>
      <w:r w:rsidRPr="0073782C">
        <w:rPr>
          <w:rFonts w:ascii="Times New Roman" w:hAnsi="Times New Roman" w:cs="Times New Roman"/>
          <w:sz w:val="24"/>
          <w:szCs w:val="24"/>
        </w:rPr>
        <w:t>3. Feeling Thermometers by Candidate Gender and Partisanship (Study 2)</w:t>
      </w:r>
    </w:p>
    <w:p w14:paraId="68A6EAD7" w14:textId="77777777" w:rsidR="0017479B" w:rsidRPr="0073782C" w:rsidRDefault="0017479B" w:rsidP="0017479B">
      <w:pPr>
        <w:spacing w:after="0"/>
        <w:rPr>
          <w:rFonts w:ascii="Times New Roman" w:hAnsi="Times New Roman" w:cs="Times New Roman"/>
          <w:sz w:val="24"/>
          <w:szCs w:val="24"/>
        </w:rPr>
      </w:pPr>
      <w:r w:rsidRPr="0073782C">
        <w:rPr>
          <w:rFonts w:ascii="Times New Roman" w:hAnsi="Times New Roman" w:cs="Times New Roman"/>
          <w:sz w:val="24"/>
          <w:szCs w:val="24"/>
        </w:rPr>
        <w:t>Page 21-22. Alternative Analyses of the Feeling Thermometer Outcomes (Study 2)</w:t>
      </w:r>
    </w:p>
    <w:p w14:paraId="668C3B81" w14:textId="2AB49C9F" w:rsidR="0017479B" w:rsidRPr="0073782C" w:rsidRDefault="0017479B" w:rsidP="0017479B">
      <w:pPr>
        <w:spacing w:after="0"/>
        <w:rPr>
          <w:rFonts w:ascii="Times New Roman" w:hAnsi="Times New Roman" w:cs="Times New Roman"/>
          <w:sz w:val="24"/>
          <w:szCs w:val="24"/>
        </w:rPr>
      </w:pPr>
      <w:r w:rsidRPr="0073782C">
        <w:rPr>
          <w:rFonts w:ascii="Times New Roman" w:hAnsi="Times New Roman" w:cs="Times New Roman"/>
          <w:sz w:val="24"/>
          <w:szCs w:val="24"/>
        </w:rPr>
        <w:t xml:space="preserve">Page 22. Table </w:t>
      </w:r>
      <w:r w:rsidR="00F7490F">
        <w:rPr>
          <w:rFonts w:ascii="Times New Roman" w:hAnsi="Times New Roman" w:cs="Times New Roman"/>
          <w:sz w:val="24"/>
          <w:szCs w:val="24"/>
        </w:rPr>
        <w:t>S</w:t>
      </w:r>
      <w:r w:rsidRPr="0073782C">
        <w:rPr>
          <w:rFonts w:ascii="Times New Roman" w:hAnsi="Times New Roman" w:cs="Times New Roman"/>
          <w:sz w:val="24"/>
          <w:szCs w:val="24"/>
        </w:rPr>
        <w:t>4. Feeling Thermometers: Gender Differences by In- and Out-Party (Study 2)</w:t>
      </w:r>
    </w:p>
    <w:p w14:paraId="2CD3B84E" w14:textId="2C6CD720" w:rsidR="0017479B" w:rsidRPr="0073782C" w:rsidRDefault="0017479B" w:rsidP="0017479B">
      <w:pPr>
        <w:spacing w:after="0"/>
        <w:rPr>
          <w:rFonts w:ascii="Times New Roman" w:hAnsi="Times New Roman" w:cs="Times New Roman"/>
          <w:sz w:val="24"/>
          <w:szCs w:val="24"/>
        </w:rPr>
      </w:pPr>
      <w:r w:rsidRPr="0073782C">
        <w:rPr>
          <w:rFonts w:ascii="Times New Roman" w:hAnsi="Times New Roman" w:cs="Times New Roman"/>
          <w:sz w:val="24"/>
          <w:szCs w:val="24"/>
        </w:rPr>
        <w:t xml:space="preserve">Page 23. Table </w:t>
      </w:r>
      <w:r w:rsidR="00F7490F">
        <w:rPr>
          <w:rFonts w:ascii="Times New Roman" w:hAnsi="Times New Roman" w:cs="Times New Roman"/>
          <w:sz w:val="24"/>
          <w:szCs w:val="24"/>
        </w:rPr>
        <w:t>S</w:t>
      </w:r>
      <w:r w:rsidRPr="0073782C">
        <w:rPr>
          <w:rFonts w:ascii="Times New Roman" w:hAnsi="Times New Roman" w:cs="Times New Roman"/>
          <w:sz w:val="24"/>
          <w:szCs w:val="24"/>
        </w:rPr>
        <w:t>5. Predictive Validity for the 11-Item Hostile Sexism Scales (Study 2)</w:t>
      </w:r>
    </w:p>
    <w:p w14:paraId="51524627" w14:textId="34B9A0F4" w:rsidR="0017479B" w:rsidRPr="0073782C" w:rsidRDefault="0017479B" w:rsidP="0017479B">
      <w:pPr>
        <w:spacing w:after="0"/>
        <w:rPr>
          <w:rFonts w:ascii="Times New Roman" w:hAnsi="Times New Roman" w:cs="Times New Roman"/>
          <w:sz w:val="24"/>
          <w:szCs w:val="24"/>
        </w:rPr>
      </w:pPr>
      <w:r w:rsidRPr="0073782C">
        <w:rPr>
          <w:rFonts w:ascii="Times New Roman" w:hAnsi="Times New Roman" w:cs="Times New Roman"/>
          <w:sz w:val="24"/>
          <w:szCs w:val="24"/>
        </w:rPr>
        <w:t xml:space="preserve">Page 24. Figure </w:t>
      </w:r>
      <w:r w:rsidR="00F7490F">
        <w:rPr>
          <w:rFonts w:ascii="Times New Roman" w:hAnsi="Times New Roman" w:cs="Times New Roman"/>
          <w:sz w:val="24"/>
          <w:szCs w:val="24"/>
        </w:rPr>
        <w:t>S</w:t>
      </w:r>
      <w:r w:rsidRPr="0073782C">
        <w:rPr>
          <w:rFonts w:ascii="Times New Roman" w:hAnsi="Times New Roman" w:cs="Times New Roman"/>
          <w:sz w:val="24"/>
          <w:szCs w:val="24"/>
        </w:rPr>
        <w:t>2. Predictive Validity for Individual Politicians (Study 2)</w:t>
      </w:r>
    </w:p>
    <w:p w14:paraId="5C5A1A63" w14:textId="22F25F41" w:rsidR="0017479B" w:rsidRPr="0073782C" w:rsidRDefault="0017479B" w:rsidP="0017479B">
      <w:pPr>
        <w:spacing w:after="0"/>
        <w:rPr>
          <w:rFonts w:ascii="Times New Roman" w:hAnsi="Times New Roman" w:cs="Times New Roman"/>
          <w:sz w:val="24"/>
          <w:szCs w:val="24"/>
        </w:rPr>
      </w:pPr>
      <w:r w:rsidRPr="0073782C">
        <w:rPr>
          <w:rFonts w:ascii="Times New Roman" w:hAnsi="Times New Roman" w:cs="Times New Roman"/>
          <w:sz w:val="24"/>
          <w:szCs w:val="24"/>
        </w:rPr>
        <w:t xml:space="preserve">Page 25. Table </w:t>
      </w:r>
      <w:r w:rsidR="00F7490F">
        <w:rPr>
          <w:rFonts w:ascii="Times New Roman" w:hAnsi="Times New Roman" w:cs="Times New Roman"/>
          <w:sz w:val="24"/>
          <w:szCs w:val="24"/>
        </w:rPr>
        <w:t>S</w:t>
      </w:r>
      <w:r w:rsidRPr="0073782C">
        <w:rPr>
          <w:rFonts w:ascii="Times New Roman" w:hAnsi="Times New Roman" w:cs="Times New Roman"/>
          <w:sz w:val="24"/>
          <w:szCs w:val="24"/>
        </w:rPr>
        <w:t>6. Analysis of Perceptions of Sexual Misconduct Allegations (Study 2)</w:t>
      </w:r>
    </w:p>
    <w:p w14:paraId="07B3281A" w14:textId="77777777" w:rsidR="0017479B" w:rsidRDefault="0017479B" w:rsidP="0017479B">
      <w:pPr>
        <w:widowControl w:val="0"/>
        <w:autoSpaceDE w:val="0"/>
        <w:autoSpaceDN w:val="0"/>
        <w:adjustRightInd w:val="0"/>
        <w:spacing w:after="0" w:line="240" w:lineRule="auto"/>
        <w:rPr>
          <w:rFonts w:ascii="Times New Roman" w:hAnsi="Times New Roman"/>
          <w:b/>
          <w:bCs/>
          <w:sz w:val="24"/>
          <w:szCs w:val="24"/>
        </w:rPr>
      </w:pPr>
      <w:r w:rsidRPr="0073782C">
        <w:rPr>
          <w:rFonts w:ascii="Times New Roman" w:hAnsi="Times New Roman" w:cs="Times New Roman"/>
          <w:sz w:val="24"/>
          <w:szCs w:val="24"/>
        </w:rPr>
        <w:t xml:space="preserve">Page 26. Question Wording of the </w:t>
      </w:r>
      <w:r w:rsidRPr="0073782C">
        <w:rPr>
          <w:rFonts w:ascii="Times New Roman" w:hAnsi="Times New Roman"/>
          <w:sz w:val="24"/>
          <w:szCs w:val="24"/>
        </w:rPr>
        <w:t>Benevolent and Modern Sexism Scales</w:t>
      </w:r>
    </w:p>
    <w:p w14:paraId="39A54846" w14:textId="7C36BDC1" w:rsidR="00E36279" w:rsidRDefault="00E36279" w:rsidP="006A49FA">
      <w:pPr>
        <w:spacing w:after="0"/>
        <w:rPr>
          <w:rFonts w:ascii="Times New Roman" w:hAnsi="Times New Roman" w:cs="Times New Roman"/>
          <w:sz w:val="24"/>
          <w:szCs w:val="24"/>
        </w:rPr>
      </w:pPr>
    </w:p>
    <w:p w14:paraId="0BCE8736" w14:textId="77777777" w:rsidR="0075141F" w:rsidRDefault="0075141F" w:rsidP="006A49FA">
      <w:pPr>
        <w:spacing w:after="0"/>
        <w:rPr>
          <w:rFonts w:ascii="Times New Roman" w:hAnsi="Times New Roman" w:cs="Times New Roman"/>
          <w:sz w:val="24"/>
          <w:szCs w:val="24"/>
        </w:rPr>
      </w:pPr>
    </w:p>
    <w:p w14:paraId="75157202" w14:textId="77777777" w:rsidR="006C00B5" w:rsidRPr="00E51508" w:rsidRDefault="006C00B5" w:rsidP="006A49FA">
      <w:pPr>
        <w:spacing w:after="0"/>
        <w:rPr>
          <w:rFonts w:ascii="Times New Roman" w:hAnsi="Times New Roman" w:cs="Times New Roman"/>
          <w:b/>
          <w:bCs/>
          <w:sz w:val="24"/>
          <w:szCs w:val="24"/>
        </w:rPr>
      </w:pPr>
    </w:p>
    <w:p w14:paraId="0D25D1E6" w14:textId="13130233" w:rsidR="00DB7E30" w:rsidRPr="00597A73" w:rsidRDefault="00DB7E30" w:rsidP="006A49FA">
      <w:pPr>
        <w:spacing w:after="0"/>
        <w:rPr>
          <w:rFonts w:ascii="Times New Roman" w:hAnsi="Times New Roman" w:cs="Times New Roman"/>
          <w:color w:val="FF0000"/>
          <w:sz w:val="24"/>
          <w:szCs w:val="24"/>
          <w:u w:val="single"/>
        </w:rPr>
        <w:sectPr w:rsidR="00DB7E30" w:rsidRPr="00597A73" w:rsidSect="00DE6539">
          <w:pgSz w:w="12240" w:h="15840"/>
          <w:pgMar w:top="1440" w:right="1440" w:bottom="1440" w:left="1440" w:header="720" w:footer="720" w:gutter="0"/>
          <w:pgNumType w:start="0"/>
          <w:cols w:space="720"/>
          <w:titlePg/>
          <w:docGrid w:linePitch="360"/>
        </w:sectPr>
      </w:pPr>
    </w:p>
    <w:p w14:paraId="7EF22FA1" w14:textId="322922AD" w:rsidR="0075141F" w:rsidRPr="006C00B5" w:rsidRDefault="006C00B5" w:rsidP="006A49FA">
      <w:pPr>
        <w:spacing w:after="0"/>
        <w:rPr>
          <w:rFonts w:ascii="Times New Roman" w:hAnsi="Times New Roman" w:cs="Times New Roman"/>
          <w:b/>
          <w:sz w:val="24"/>
          <w:szCs w:val="24"/>
        </w:rPr>
      </w:pPr>
      <w:r w:rsidRPr="006C00B5">
        <w:rPr>
          <w:rFonts w:ascii="Times New Roman" w:hAnsi="Times New Roman" w:cs="Times New Roman"/>
          <w:b/>
          <w:sz w:val="24"/>
          <w:szCs w:val="24"/>
        </w:rPr>
        <w:lastRenderedPageBreak/>
        <w:t xml:space="preserve">Question Wording of the </w:t>
      </w:r>
      <w:r w:rsidR="0096369B">
        <w:rPr>
          <w:rFonts w:ascii="Times New Roman" w:hAnsi="Times New Roman" w:cs="Times New Roman"/>
          <w:b/>
          <w:sz w:val="24"/>
          <w:szCs w:val="24"/>
        </w:rPr>
        <w:t>AD</w:t>
      </w:r>
      <w:r w:rsidRPr="006C00B5">
        <w:rPr>
          <w:rFonts w:ascii="Times New Roman" w:hAnsi="Times New Roman" w:cs="Times New Roman"/>
          <w:b/>
          <w:sz w:val="24"/>
          <w:szCs w:val="24"/>
        </w:rPr>
        <w:t xml:space="preserve"> and </w:t>
      </w:r>
      <w:r w:rsidR="0096369B">
        <w:rPr>
          <w:rFonts w:ascii="Times New Roman" w:hAnsi="Times New Roman" w:cs="Times New Roman"/>
          <w:b/>
          <w:sz w:val="24"/>
          <w:szCs w:val="24"/>
        </w:rPr>
        <w:t>IS</w:t>
      </w:r>
      <w:r w:rsidRPr="006C00B5">
        <w:rPr>
          <w:rFonts w:ascii="Times New Roman" w:hAnsi="Times New Roman" w:cs="Times New Roman"/>
          <w:b/>
          <w:sz w:val="24"/>
          <w:szCs w:val="24"/>
        </w:rPr>
        <w:t xml:space="preserve"> Measures of Hostile Sexism</w:t>
      </w:r>
    </w:p>
    <w:p w14:paraId="2C1A33D8" w14:textId="77777777" w:rsidR="006C00B5" w:rsidRDefault="006C00B5" w:rsidP="006A49FA">
      <w:pPr>
        <w:spacing w:after="0"/>
        <w:rPr>
          <w:rFonts w:ascii="Times New Roman" w:hAnsi="Times New Roman" w:cs="Times New Roman"/>
          <w:sz w:val="24"/>
          <w:szCs w:val="24"/>
        </w:rPr>
      </w:pPr>
    </w:p>
    <w:tbl>
      <w:tblPr>
        <w:tblStyle w:val="PlainTable2"/>
        <w:tblW w:w="9630" w:type="dxa"/>
        <w:tblLook w:val="04A0" w:firstRow="1" w:lastRow="0" w:firstColumn="1" w:lastColumn="0" w:noHBand="0" w:noVBand="1"/>
      </w:tblPr>
      <w:tblGrid>
        <w:gridCol w:w="3150"/>
        <w:gridCol w:w="3510"/>
        <w:gridCol w:w="2970"/>
      </w:tblGrid>
      <w:tr w:rsidR="006C00B5" w:rsidRPr="00015B3C" w14:paraId="23B2B825" w14:textId="77777777" w:rsidTr="00936D5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50" w:type="dxa"/>
            <w:noWrap/>
            <w:hideMark/>
          </w:tcPr>
          <w:p w14:paraId="04439ECB" w14:textId="03D3E439" w:rsidR="006C00B5" w:rsidRPr="00015B3C" w:rsidRDefault="0096369B" w:rsidP="00955D22">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w:t>
            </w:r>
            <w:r w:rsidR="00936D59">
              <w:rPr>
                <w:rFonts w:ascii="Times New Roman" w:eastAsia="Times New Roman" w:hAnsi="Times New Roman" w:cs="Times New Roman"/>
                <w:color w:val="000000"/>
                <w:sz w:val="24"/>
                <w:szCs w:val="24"/>
              </w:rPr>
              <w:t xml:space="preserve"> Question</w:t>
            </w:r>
          </w:p>
        </w:tc>
        <w:tc>
          <w:tcPr>
            <w:tcW w:w="3510" w:type="dxa"/>
            <w:noWrap/>
            <w:hideMark/>
          </w:tcPr>
          <w:p w14:paraId="312F8380" w14:textId="6499DCDF" w:rsidR="006C00B5" w:rsidRPr="00015B3C" w:rsidRDefault="0096369B" w:rsidP="00955D22">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w:t>
            </w:r>
            <w:r w:rsidR="00936D59">
              <w:rPr>
                <w:rFonts w:ascii="Times New Roman" w:eastAsia="Times New Roman" w:hAnsi="Times New Roman" w:cs="Times New Roman"/>
                <w:color w:val="000000"/>
                <w:sz w:val="24"/>
                <w:szCs w:val="24"/>
              </w:rPr>
              <w:t xml:space="preserve"> Question</w:t>
            </w:r>
          </w:p>
        </w:tc>
        <w:tc>
          <w:tcPr>
            <w:tcW w:w="2970" w:type="dxa"/>
          </w:tcPr>
          <w:p w14:paraId="06D4905B" w14:textId="0BFEF8F0" w:rsidR="006C00B5" w:rsidRPr="00015B3C" w:rsidRDefault="00905EE4" w:rsidP="00955D22">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w:t>
            </w:r>
            <w:r w:rsidR="006C00B5" w:rsidRPr="00015B3C">
              <w:rPr>
                <w:rFonts w:ascii="Times New Roman" w:eastAsia="Times New Roman" w:hAnsi="Times New Roman" w:cs="Times New Roman"/>
                <w:color w:val="000000"/>
                <w:sz w:val="24"/>
                <w:szCs w:val="24"/>
              </w:rPr>
              <w:t xml:space="preserve"> Response Options</w:t>
            </w:r>
          </w:p>
        </w:tc>
      </w:tr>
      <w:tr w:rsidR="006C00B5" w:rsidRPr="00936D59" w14:paraId="29751743" w14:textId="77777777" w:rsidTr="00936D5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150" w:type="dxa"/>
            <w:noWrap/>
            <w:hideMark/>
          </w:tcPr>
          <w:p w14:paraId="1A4F290D" w14:textId="4ECB3C1B" w:rsidR="006C00B5" w:rsidRPr="00936D59" w:rsidRDefault="006C00B5" w:rsidP="00955D22">
            <w:pPr>
              <w:spacing w:line="276" w:lineRule="auto"/>
              <w:rPr>
                <w:rFonts w:ascii="Times New Roman" w:eastAsia="Times New Roman" w:hAnsi="Times New Roman" w:cs="Times New Roman"/>
                <w:b w:val="0"/>
                <w:color w:val="000000"/>
              </w:rPr>
            </w:pPr>
            <w:r w:rsidRPr="00936D59">
              <w:rPr>
                <w:rFonts w:ascii="Times New Roman" w:eastAsia="Times New Roman" w:hAnsi="Times New Roman" w:cs="Times New Roman"/>
                <w:b w:val="0"/>
                <w:color w:val="000000"/>
              </w:rPr>
              <w:t>Women seek to gain power by getting control over men</w:t>
            </w:r>
            <w:r w:rsidR="00FD0E38">
              <w:rPr>
                <w:rFonts w:ascii="Times New Roman" w:eastAsia="Times New Roman" w:hAnsi="Times New Roman" w:cs="Times New Roman"/>
                <w:b w:val="0"/>
                <w:color w:val="000000"/>
              </w:rPr>
              <w:t xml:space="preserve"> (1)</w:t>
            </w:r>
          </w:p>
        </w:tc>
        <w:tc>
          <w:tcPr>
            <w:tcW w:w="3510" w:type="dxa"/>
            <w:noWrap/>
            <w:hideMark/>
          </w:tcPr>
          <w:p w14:paraId="69E6A7BE" w14:textId="77777777" w:rsidR="006C00B5" w:rsidRPr="00936D59" w:rsidRDefault="006C00B5" w:rsidP="00955D2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eastAsia="Times New Roman" w:hAnsi="Times New Roman" w:cs="Times New Roman"/>
                <w:color w:val="000000"/>
              </w:rPr>
              <w:t>How often do women seek to gain power by getting control over men?</w:t>
            </w:r>
          </w:p>
        </w:tc>
        <w:tc>
          <w:tcPr>
            <w:tcW w:w="2970" w:type="dxa"/>
          </w:tcPr>
          <w:p w14:paraId="50BE23ED" w14:textId="77777777" w:rsidR="006C00B5" w:rsidRPr="00936D59" w:rsidRDefault="006C00B5" w:rsidP="00955D2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eastAsia="Times New Roman" w:hAnsi="Times New Roman" w:cs="Times New Roman"/>
                <w:color w:val="000000"/>
              </w:rPr>
              <w:t>Never, rarely, sometimes, often, always</w:t>
            </w:r>
          </w:p>
        </w:tc>
      </w:tr>
      <w:tr w:rsidR="006C00B5" w:rsidRPr="00936D59" w14:paraId="77D10B25" w14:textId="77777777" w:rsidTr="00936D59">
        <w:trPr>
          <w:trHeight w:val="308"/>
        </w:trPr>
        <w:tc>
          <w:tcPr>
            <w:cnfStyle w:val="001000000000" w:firstRow="0" w:lastRow="0" w:firstColumn="1" w:lastColumn="0" w:oddVBand="0" w:evenVBand="0" w:oddHBand="0" w:evenHBand="0" w:firstRowFirstColumn="0" w:firstRowLastColumn="0" w:lastRowFirstColumn="0" w:lastRowLastColumn="0"/>
            <w:tcW w:w="3150" w:type="dxa"/>
            <w:noWrap/>
            <w:hideMark/>
          </w:tcPr>
          <w:p w14:paraId="0C0A28DB" w14:textId="734A5FC4" w:rsidR="006C00B5" w:rsidRPr="00936D59" w:rsidRDefault="006C00B5" w:rsidP="00955D22">
            <w:pPr>
              <w:spacing w:line="276" w:lineRule="auto"/>
              <w:rPr>
                <w:rFonts w:ascii="Times New Roman" w:eastAsia="Times New Roman" w:hAnsi="Times New Roman" w:cs="Times New Roman"/>
                <w:b w:val="0"/>
                <w:color w:val="000000"/>
              </w:rPr>
            </w:pPr>
            <w:r w:rsidRPr="00936D59">
              <w:rPr>
                <w:rFonts w:ascii="Times New Roman" w:eastAsia="Times New Roman" w:hAnsi="Times New Roman" w:cs="Times New Roman"/>
                <w:b w:val="0"/>
                <w:color w:val="000000"/>
              </w:rPr>
              <w:t>Women exaggerate problems they have at work</w:t>
            </w:r>
            <w:r w:rsidR="00FD0E38">
              <w:rPr>
                <w:rFonts w:ascii="Times New Roman" w:eastAsia="Times New Roman" w:hAnsi="Times New Roman" w:cs="Times New Roman"/>
                <w:b w:val="0"/>
                <w:color w:val="000000"/>
              </w:rPr>
              <w:t xml:space="preserve"> (2)</w:t>
            </w:r>
          </w:p>
        </w:tc>
        <w:tc>
          <w:tcPr>
            <w:tcW w:w="3510" w:type="dxa"/>
            <w:noWrap/>
            <w:hideMark/>
          </w:tcPr>
          <w:p w14:paraId="7CCDFFEB" w14:textId="77777777" w:rsidR="006C00B5" w:rsidRPr="00936D59" w:rsidRDefault="006C00B5" w:rsidP="00955D2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eastAsia="Times New Roman" w:hAnsi="Times New Roman" w:cs="Times New Roman"/>
                <w:color w:val="000000"/>
              </w:rPr>
              <w:t>How often do women exaggerate problems they have at work?</w:t>
            </w:r>
          </w:p>
        </w:tc>
        <w:tc>
          <w:tcPr>
            <w:tcW w:w="2970" w:type="dxa"/>
          </w:tcPr>
          <w:p w14:paraId="05DFDA94" w14:textId="77777777" w:rsidR="006C00B5" w:rsidRPr="00936D59" w:rsidRDefault="006C00B5" w:rsidP="00955D2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eastAsia="Times New Roman" w:hAnsi="Times New Roman" w:cs="Times New Roman"/>
                <w:color w:val="000000"/>
              </w:rPr>
              <w:t>Never, rarely, sometimes, often, always</w:t>
            </w:r>
          </w:p>
        </w:tc>
      </w:tr>
      <w:tr w:rsidR="006C00B5" w:rsidRPr="00936D59" w14:paraId="7834EE3E" w14:textId="77777777" w:rsidTr="00936D5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150" w:type="dxa"/>
            <w:noWrap/>
            <w:hideMark/>
          </w:tcPr>
          <w:p w14:paraId="29A5912A" w14:textId="0F921AA4" w:rsidR="006C00B5" w:rsidRPr="00936D59" w:rsidRDefault="006C00B5" w:rsidP="00955D22">
            <w:pPr>
              <w:spacing w:line="276" w:lineRule="auto"/>
              <w:rPr>
                <w:rFonts w:ascii="Times New Roman" w:eastAsia="Times New Roman" w:hAnsi="Times New Roman" w:cs="Times New Roman"/>
                <w:b w:val="0"/>
                <w:color w:val="000000"/>
              </w:rPr>
            </w:pPr>
            <w:r w:rsidRPr="00936D59">
              <w:rPr>
                <w:rFonts w:ascii="Times New Roman" w:eastAsia="Times New Roman" w:hAnsi="Times New Roman" w:cs="Times New Roman"/>
                <w:b w:val="0"/>
                <w:color w:val="000000"/>
              </w:rPr>
              <w:t>Once a woman gets a man to commit, she puts him on a tight leash</w:t>
            </w:r>
            <w:r w:rsidR="00FD0E38">
              <w:rPr>
                <w:rFonts w:ascii="Times New Roman" w:eastAsia="Times New Roman" w:hAnsi="Times New Roman" w:cs="Times New Roman"/>
                <w:b w:val="0"/>
                <w:color w:val="000000"/>
              </w:rPr>
              <w:t xml:space="preserve"> (3)</w:t>
            </w:r>
          </w:p>
        </w:tc>
        <w:tc>
          <w:tcPr>
            <w:tcW w:w="3510" w:type="dxa"/>
            <w:noWrap/>
            <w:hideMark/>
          </w:tcPr>
          <w:p w14:paraId="4FBEC283" w14:textId="77777777" w:rsidR="006C00B5" w:rsidRPr="00936D59" w:rsidRDefault="006C00B5" w:rsidP="00955D2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eastAsia="Times New Roman" w:hAnsi="Times New Roman" w:cs="Times New Roman"/>
                <w:color w:val="000000"/>
              </w:rPr>
              <w:t>When a woman gets a man to commit, how often does she put him on a tight leash?</w:t>
            </w:r>
          </w:p>
        </w:tc>
        <w:tc>
          <w:tcPr>
            <w:tcW w:w="2970" w:type="dxa"/>
          </w:tcPr>
          <w:p w14:paraId="6438F5A7" w14:textId="77777777" w:rsidR="006C00B5" w:rsidRPr="00936D59" w:rsidRDefault="006C00B5" w:rsidP="00955D2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eastAsia="Times New Roman" w:hAnsi="Times New Roman" w:cs="Times New Roman"/>
                <w:color w:val="000000"/>
              </w:rPr>
              <w:t>Never, rarely, sometimes, often, always</w:t>
            </w:r>
          </w:p>
        </w:tc>
      </w:tr>
      <w:tr w:rsidR="006C00B5" w:rsidRPr="00936D59" w14:paraId="124ABC90" w14:textId="77777777" w:rsidTr="00936D59">
        <w:trPr>
          <w:trHeight w:val="308"/>
        </w:trPr>
        <w:tc>
          <w:tcPr>
            <w:cnfStyle w:val="001000000000" w:firstRow="0" w:lastRow="0" w:firstColumn="1" w:lastColumn="0" w:oddVBand="0" w:evenVBand="0" w:oddHBand="0" w:evenHBand="0" w:firstRowFirstColumn="0" w:firstRowLastColumn="0" w:lastRowFirstColumn="0" w:lastRowLastColumn="0"/>
            <w:tcW w:w="3150" w:type="dxa"/>
            <w:noWrap/>
            <w:hideMark/>
          </w:tcPr>
          <w:p w14:paraId="21A4B3EA" w14:textId="5F0A1FE1" w:rsidR="006C00B5" w:rsidRPr="00936D59" w:rsidRDefault="006C00B5" w:rsidP="00955D22">
            <w:pPr>
              <w:spacing w:line="276" w:lineRule="auto"/>
              <w:rPr>
                <w:rFonts w:ascii="Times New Roman" w:eastAsia="Times New Roman" w:hAnsi="Times New Roman" w:cs="Times New Roman"/>
                <w:b w:val="0"/>
                <w:color w:val="000000"/>
              </w:rPr>
            </w:pPr>
            <w:r w:rsidRPr="00936D59">
              <w:rPr>
                <w:rFonts w:ascii="Times New Roman" w:eastAsia="Times New Roman" w:hAnsi="Times New Roman" w:cs="Times New Roman"/>
                <w:b w:val="0"/>
                <w:color w:val="000000"/>
              </w:rPr>
              <w:t>Women are too easily offended</w:t>
            </w:r>
            <w:r w:rsidR="00FD0E38">
              <w:rPr>
                <w:rFonts w:ascii="Times New Roman" w:eastAsia="Times New Roman" w:hAnsi="Times New Roman" w:cs="Times New Roman"/>
                <w:b w:val="0"/>
                <w:color w:val="000000"/>
              </w:rPr>
              <w:t xml:space="preserve"> (4)</w:t>
            </w:r>
          </w:p>
        </w:tc>
        <w:tc>
          <w:tcPr>
            <w:tcW w:w="3510" w:type="dxa"/>
            <w:noWrap/>
            <w:hideMark/>
          </w:tcPr>
          <w:p w14:paraId="4696E75B" w14:textId="0604B6CC" w:rsidR="006C00B5" w:rsidRPr="00936D59" w:rsidRDefault="006C00B5" w:rsidP="00955D2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eastAsia="Times New Roman" w:hAnsi="Times New Roman" w:cs="Times New Roman"/>
                <w:color w:val="000000"/>
              </w:rPr>
              <w:t>Would you say that women are offended</w:t>
            </w:r>
            <w:r w:rsidR="005E0E35">
              <w:rPr>
                <w:rFonts w:ascii="Times New Roman" w:eastAsia="Times New Roman" w:hAnsi="Times New Roman" w:cs="Times New Roman"/>
                <w:color w:val="000000"/>
              </w:rPr>
              <w:t xml:space="preserve"> too often</w:t>
            </w:r>
            <w:r w:rsidRPr="00936D59">
              <w:rPr>
                <w:rFonts w:ascii="Times New Roman" w:eastAsia="Times New Roman" w:hAnsi="Times New Roman" w:cs="Times New Roman"/>
                <w:color w:val="000000"/>
              </w:rPr>
              <w:t>, or not offended</w:t>
            </w:r>
            <w:r w:rsidR="005E0E35">
              <w:rPr>
                <w:rFonts w:ascii="Times New Roman" w:eastAsia="Times New Roman" w:hAnsi="Times New Roman" w:cs="Times New Roman"/>
                <w:color w:val="000000"/>
              </w:rPr>
              <w:t xml:space="preserve"> often enough</w:t>
            </w:r>
            <w:r w:rsidRPr="00936D59">
              <w:rPr>
                <w:rFonts w:ascii="Times New Roman" w:eastAsia="Times New Roman" w:hAnsi="Times New Roman" w:cs="Times New Roman"/>
                <w:color w:val="000000"/>
              </w:rPr>
              <w:t>?</w:t>
            </w:r>
          </w:p>
        </w:tc>
        <w:tc>
          <w:tcPr>
            <w:tcW w:w="2970" w:type="dxa"/>
          </w:tcPr>
          <w:p w14:paraId="2636759D" w14:textId="4F2DE607" w:rsidR="006C00B5" w:rsidRPr="00936D59" w:rsidRDefault="00E3746D" w:rsidP="00955D2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Women are o</w:t>
            </w:r>
            <w:r w:rsidR="006C00B5" w:rsidRPr="00936D59">
              <w:rPr>
                <w:rFonts w:ascii="Times New Roman" w:eastAsia="Times New Roman" w:hAnsi="Times New Roman" w:cs="Times New Roman"/>
                <w:color w:val="000000"/>
              </w:rPr>
              <w:t>ffended [much too often, a bit too often, about the right amount, not quite often enough, not nearly often enough]</w:t>
            </w:r>
          </w:p>
        </w:tc>
      </w:tr>
      <w:tr w:rsidR="006C00B5" w:rsidRPr="00936D59" w14:paraId="7774E0CF" w14:textId="77777777" w:rsidTr="00936D5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150" w:type="dxa"/>
            <w:noWrap/>
            <w:hideMark/>
          </w:tcPr>
          <w:p w14:paraId="5830A073" w14:textId="333DB24A" w:rsidR="006C00B5" w:rsidRPr="00936D59" w:rsidRDefault="006C00B5" w:rsidP="00955D22">
            <w:pPr>
              <w:spacing w:line="276" w:lineRule="auto"/>
              <w:rPr>
                <w:rFonts w:ascii="Times New Roman" w:eastAsia="Times New Roman" w:hAnsi="Times New Roman" w:cs="Times New Roman"/>
                <w:b w:val="0"/>
                <w:color w:val="000000"/>
              </w:rPr>
            </w:pPr>
            <w:r w:rsidRPr="00936D59">
              <w:rPr>
                <w:rFonts w:ascii="Times New Roman" w:eastAsia="Times New Roman" w:hAnsi="Times New Roman" w:cs="Times New Roman"/>
                <w:b w:val="0"/>
                <w:color w:val="000000"/>
              </w:rPr>
              <w:t xml:space="preserve">Most women fail to appreciate fully all </w:t>
            </w:r>
            <w:proofErr w:type="gramStart"/>
            <w:r w:rsidRPr="00936D59">
              <w:rPr>
                <w:rFonts w:ascii="Times New Roman" w:eastAsia="Times New Roman" w:hAnsi="Times New Roman" w:cs="Times New Roman"/>
                <w:b w:val="0"/>
                <w:color w:val="000000"/>
              </w:rPr>
              <w:t>that men</w:t>
            </w:r>
            <w:proofErr w:type="gramEnd"/>
            <w:r w:rsidRPr="00936D59">
              <w:rPr>
                <w:rFonts w:ascii="Times New Roman" w:eastAsia="Times New Roman" w:hAnsi="Times New Roman" w:cs="Times New Roman"/>
                <w:b w:val="0"/>
                <w:color w:val="000000"/>
              </w:rPr>
              <w:t xml:space="preserve"> do for them</w:t>
            </w:r>
            <w:r w:rsidR="00FD0E38">
              <w:rPr>
                <w:rFonts w:ascii="Times New Roman" w:eastAsia="Times New Roman" w:hAnsi="Times New Roman" w:cs="Times New Roman"/>
                <w:b w:val="0"/>
                <w:color w:val="000000"/>
              </w:rPr>
              <w:t xml:space="preserve"> (5)</w:t>
            </w:r>
          </w:p>
        </w:tc>
        <w:tc>
          <w:tcPr>
            <w:tcW w:w="3510" w:type="dxa"/>
            <w:noWrap/>
            <w:hideMark/>
          </w:tcPr>
          <w:p w14:paraId="5C884832" w14:textId="77777777" w:rsidR="006C00B5" w:rsidRPr="00936D59" w:rsidRDefault="006C00B5" w:rsidP="00955D2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eastAsia="Times New Roman" w:hAnsi="Times New Roman" w:cs="Times New Roman"/>
                <w:color w:val="000000"/>
              </w:rPr>
              <w:t xml:space="preserve">Do you think women give men too much credit or too little credit for what men do for them? </w:t>
            </w:r>
          </w:p>
        </w:tc>
        <w:tc>
          <w:tcPr>
            <w:tcW w:w="2970" w:type="dxa"/>
          </w:tcPr>
          <w:p w14:paraId="73469FFF" w14:textId="77777777" w:rsidR="006C00B5" w:rsidRPr="00936D59" w:rsidRDefault="006C00B5" w:rsidP="00955D2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eastAsia="Times New Roman" w:hAnsi="Times New Roman" w:cs="Times New Roman"/>
                <w:color w:val="000000"/>
              </w:rPr>
              <w:t>Women give men [far too much, a bit too much, about the right amount of, a bit too little, far too little] credit</w:t>
            </w:r>
          </w:p>
        </w:tc>
      </w:tr>
      <w:tr w:rsidR="006C00B5" w:rsidRPr="00936D59" w14:paraId="51738513" w14:textId="77777777" w:rsidTr="00936D59">
        <w:trPr>
          <w:trHeight w:val="308"/>
        </w:trPr>
        <w:tc>
          <w:tcPr>
            <w:cnfStyle w:val="001000000000" w:firstRow="0" w:lastRow="0" w:firstColumn="1" w:lastColumn="0" w:oddVBand="0" w:evenVBand="0" w:oddHBand="0" w:evenHBand="0" w:firstRowFirstColumn="0" w:firstRowLastColumn="0" w:lastRowFirstColumn="0" w:lastRowLastColumn="0"/>
            <w:tcW w:w="3150" w:type="dxa"/>
            <w:noWrap/>
          </w:tcPr>
          <w:p w14:paraId="59E16A0C" w14:textId="4070ECD4" w:rsidR="006C00B5" w:rsidRPr="00936D59" w:rsidRDefault="00936D59" w:rsidP="00955D22">
            <w:pPr>
              <w:spacing w:line="276" w:lineRule="auto"/>
              <w:rPr>
                <w:rFonts w:ascii="Times New Roman" w:eastAsia="Times New Roman" w:hAnsi="Times New Roman" w:cs="Times New Roman"/>
                <w:b w:val="0"/>
                <w:color w:val="000000"/>
              </w:rPr>
            </w:pPr>
            <w:r w:rsidRPr="00936D59">
              <w:rPr>
                <w:rFonts w:ascii="Times New Roman" w:hAnsi="Times New Roman" w:cs="Times New Roman"/>
                <w:b w:val="0"/>
              </w:rPr>
              <w:t>Most women interpret innocent remarks as being sexist</w:t>
            </w:r>
            <w:r w:rsidR="00FD0E38">
              <w:rPr>
                <w:rFonts w:ascii="Times New Roman" w:hAnsi="Times New Roman" w:cs="Times New Roman"/>
                <w:b w:val="0"/>
              </w:rPr>
              <w:t xml:space="preserve"> (6)</w:t>
            </w:r>
          </w:p>
        </w:tc>
        <w:tc>
          <w:tcPr>
            <w:tcW w:w="3510" w:type="dxa"/>
            <w:noWrap/>
          </w:tcPr>
          <w:p w14:paraId="37AE2A26" w14:textId="77777777" w:rsidR="006C00B5" w:rsidRPr="00936D59" w:rsidRDefault="006C00B5" w:rsidP="006C00B5">
            <w:pPr>
              <w:keepNext/>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6D59">
              <w:rPr>
                <w:rFonts w:ascii="Times New Roman" w:hAnsi="Times New Roman" w:cs="Times New Roman"/>
              </w:rPr>
              <w:t>How often do women interpret innocent remarks as being sexist?</w:t>
            </w:r>
          </w:p>
        </w:tc>
        <w:tc>
          <w:tcPr>
            <w:tcW w:w="2970" w:type="dxa"/>
          </w:tcPr>
          <w:p w14:paraId="2F93BAD7" w14:textId="77777777" w:rsidR="006C00B5" w:rsidRPr="00936D59" w:rsidRDefault="006C00B5" w:rsidP="00955D2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eastAsia="Times New Roman" w:hAnsi="Times New Roman" w:cs="Times New Roman"/>
                <w:color w:val="000000"/>
              </w:rPr>
              <w:t>Never, rarely, sometimes, often, always</w:t>
            </w:r>
          </w:p>
        </w:tc>
      </w:tr>
      <w:tr w:rsidR="006C00B5" w:rsidRPr="00936D59" w14:paraId="2318E93E" w14:textId="77777777" w:rsidTr="00936D5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150" w:type="dxa"/>
            <w:noWrap/>
          </w:tcPr>
          <w:p w14:paraId="57C501DE" w14:textId="111A645A" w:rsidR="006C00B5" w:rsidRPr="00936D59" w:rsidRDefault="00936D59" w:rsidP="00955D22">
            <w:pPr>
              <w:spacing w:line="276" w:lineRule="auto"/>
              <w:rPr>
                <w:rFonts w:ascii="Times New Roman" w:eastAsia="Times New Roman" w:hAnsi="Times New Roman" w:cs="Times New Roman"/>
                <w:b w:val="0"/>
                <w:color w:val="000000"/>
              </w:rPr>
            </w:pPr>
            <w:r w:rsidRPr="00936D59">
              <w:rPr>
                <w:rFonts w:ascii="Times New Roman" w:hAnsi="Times New Roman" w:cs="Times New Roman"/>
                <w:b w:val="0"/>
              </w:rPr>
              <w:t>When women lose to men in a fair competition, they typically complain about being discriminated against</w:t>
            </w:r>
            <w:r w:rsidR="00FD0E38">
              <w:rPr>
                <w:rFonts w:ascii="Times New Roman" w:hAnsi="Times New Roman" w:cs="Times New Roman"/>
                <w:b w:val="0"/>
              </w:rPr>
              <w:t xml:space="preserve"> (7)</w:t>
            </w:r>
          </w:p>
        </w:tc>
        <w:tc>
          <w:tcPr>
            <w:tcW w:w="3510" w:type="dxa"/>
            <w:noWrap/>
          </w:tcPr>
          <w:p w14:paraId="3BE584EE" w14:textId="77777777" w:rsidR="006C00B5" w:rsidRPr="00936D59" w:rsidRDefault="006C00B5" w:rsidP="006C00B5">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36D59">
              <w:rPr>
                <w:rFonts w:ascii="Times New Roman" w:hAnsi="Times New Roman" w:cs="Times New Roman"/>
              </w:rPr>
              <w:t>When women lose to men in a fair competition, how often do they complain about being discriminated against?</w:t>
            </w:r>
          </w:p>
        </w:tc>
        <w:tc>
          <w:tcPr>
            <w:tcW w:w="2970" w:type="dxa"/>
          </w:tcPr>
          <w:p w14:paraId="6F296BC9" w14:textId="77777777" w:rsidR="006C00B5" w:rsidRPr="00936D59" w:rsidRDefault="006C00B5" w:rsidP="00955D2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eastAsia="Times New Roman" w:hAnsi="Times New Roman" w:cs="Times New Roman"/>
                <w:color w:val="000000"/>
              </w:rPr>
              <w:t>Never, rarely, sometimes, often, always</w:t>
            </w:r>
          </w:p>
        </w:tc>
      </w:tr>
      <w:tr w:rsidR="006C00B5" w:rsidRPr="00936D59" w14:paraId="55058B1E" w14:textId="77777777" w:rsidTr="00936D59">
        <w:trPr>
          <w:trHeight w:val="308"/>
        </w:trPr>
        <w:tc>
          <w:tcPr>
            <w:cnfStyle w:val="001000000000" w:firstRow="0" w:lastRow="0" w:firstColumn="1" w:lastColumn="0" w:oddVBand="0" w:evenVBand="0" w:oddHBand="0" w:evenHBand="0" w:firstRowFirstColumn="0" w:firstRowLastColumn="0" w:lastRowFirstColumn="0" w:lastRowLastColumn="0"/>
            <w:tcW w:w="3150" w:type="dxa"/>
            <w:noWrap/>
          </w:tcPr>
          <w:p w14:paraId="0DB8C6AB" w14:textId="4C18E2AC" w:rsidR="006C00B5" w:rsidRPr="00936D59" w:rsidRDefault="00936D59" w:rsidP="00955D22">
            <w:pPr>
              <w:spacing w:line="276" w:lineRule="auto"/>
              <w:rPr>
                <w:rFonts w:ascii="Times New Roman" w:eastAsia="Times New Roman" w:hAnsi="Times New Roman" w:cs="Times New Roman"/>
                <w:b w:val="0"/>
                <w:color w:val="000000"/>
              </w:rPr>
            </w:pPr>
            <w:r w:rsidRPr="00936D59">
              <w:rPr>
                <w:rFonts w:ascii="Times New Roman" w:hAnsi="Times New Roman" w:cs="Times New Roman"/>
                <w:b w:val="0"/>
              </w:rPr>
              <w:t>Many women are actually seeking special favors, such as hiring policies that favor them over men, under the guise of asking for “equality.”</w:t>
            </w:r>
            <w:r w:rsidR="00FD0E38">
              <w:rPr>
                <w:rFonts w:ascii="Times New Roman" w:hAnsi="Times New Roman" w:cs="Times New Roman"/>
                <w:b w:val="0"/>
              </w:rPr>
              <w:t xml:space="preserve"> (8)</w:t>
            </w:r>
          </w:p>
        </w:tc>
        <w:tc>
          <w:tcPr>
            <w:tcW w:w="3510" w:type="dxa"/>
            <w:noWrap/>
          </w:tcPr>
          <w:p w14:paraId="04AA4B1E" w14:textId="77777777" w:rsidR="006C00B5" w:rsidRPr="00936D59" w:rsidRDefault="006C00B5" w:rsidP="00955D2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hAnsi="Times New Roman" w:cs="Times New Roman"/>
              </w:rPr>
              <w:t>How many women use the guise of “equality” to ask for special favors, such as hiring policies, that favor them over men?</w:t>
            </w:r>
          </w:p>
        </w:tc>
        <w:tc>
          <w:tcPr>
            <w:tcW w:w="2970" w:type="dxa"/>
          </w:tcPr>
          <w:p w14:paraId="14106BD5" w14:textId="77777777" w:rsidR="006C00B5" w:rsidRPr="00936D59" w:rsidRDefault="006C00B5" w:rsidP="00955D2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eastAsia="Times New Roman" w:hAnsi="Times New Roman" w:cs="Times New Roman"/>
                <w:color w:val="000000"/>
              </w:rPr>
              <w:t>None, very few, some, most, all</w:t>
            </w:r>
          </w:p>
        </w:tc>
      </w:tr>
      <w:tr w:rsidR="006C00B5" w:rsidRPr="00936D59" w14:paraId="058813CF" w14:textId="77777777" w:rsidTr="00936D5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150" w:type="dxa"/>
            <w:noWrap/>
          </w:tcPr>
          <w:p w14:paraId="50B6D557" w14:textId="23C86A10" w:rsidR="006C00B5" w:rsidRPr="00936D59" w:rsidRDefault="00936D59" w:rsidP="00955D22">
            <w:pPr>
              <w:spacing w:line="276" w:lineRule="auto"/>
              <w:rPr>
                <w:rFonts w:ascii="Times New Roman" w:eastAsia="Times New Roman" w:hAnsi="Times New Roman" w:cs="Times New Roman"/>
                <w:b w:val="0"/>
                <w:color w:val="000000"/>
              </w:rPr>
            </w:pPr>
            <w:r w:rsidRPr="00936D59">
              <w:rPr>
                <w:rFonts w:ascii="Times New Roman" w:hAnsi="Times New Roman" w:cs="Times New Roman"/>
                <w:b w:val="0"/>
              </w:rPr>
              <w:t>Feminists are making entirely reasonable demands of men</w:t>
            </w:r>
            <w:r w:rsidR="00FD0E38">
              <w:rPr>
                <w:rFonts w:ascii="Times New Roman" w:hAnsi="Times New Roman" w:cs="Times New Roman"/>
                <w:b w:val="0"/>
              </w:rPr>
              <w:t xml:space="preserve"> (9)</w:t>
            </w:r>
          </w:p>
        </w:tc>
        <w:tc>
          <w:tcPr>
            <w:tcW w:w="3510" w:type="dxa"/>
            <w:noWrap/>
          </w:tcPr>
          <w:p w14:paraId="11234379" w14:textId="77777777" w:rsidR="006C00B5" w:rsidRPr="00936D59" w:rsidRDefault="006C00B5" w:rsidP="00955D2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hAnsi="Times New Roman" w:cs="Times New Roman"/>
              </w:rPr>
              <w:t>Are the demands that feminists make of men reasonable or not?</w:t>
            </w:r>
          </w:p>
        </w:tc>
        <w:tc>
          <w:tcPr>
            <w:tcW w:w="2970" w:type="dxa"/>
          </w:tcPr>
          <w:p w14:paraId="10E03CC5" w14:textId="77777777" w:rsidR="006C00B5" w:rsidRPr="00936D59" w:rsidRDefault="006C00B5" w:rsidP="006C00B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eastAsia="Times New Roman" w:hAnsi="Times New Roman" w:cs="Times New Roman"/>
                <w:color w:val="000000"/>
              </w:rPr>
              <w:t>Not reasonable at all, not too reasonable, somewhat reasonable, mostly reasonable, completely reasonable</w:t>
            </w:r>
          </w:p>
        </w:tc>
      </w:tr>
      <w:tr w:rsidR="006C00B5" w:rsidRPr="00936D59" w14:paraId="270D9572" w14:textId="77777777" w:rsidTr="00936D59">
        <w:trPr>
          <w:trHeight w:val="308"/>
        </w:trPr>
        <w:tc>
          <w:tcPr>
            <w:cnfStyle w:val="001000000000" w:firstRow="0" w:lastRow="0" w:firstColumn="1" w:lastColumn="0" w:oddVBand="0" w:evenVBand="0" w:oddHBand="0" w:evenHBand="0" w:firstRowFirstColumn="0" w:firstRowLastColumn="0" w:lastRowFirstColumn="0" w:lastRowLastColumn="0"/>
            <w:tcW w:w="3150" w:type="dxa"/>
            <w:noWrap/>
          </w:tcPr>
          <w:p w14:paraId="506C8F31" w14:textId="2E234AC7" w:rsidR="006C00B5" w:rsidRPr="00936D59" w:rsidRDefault="00936D59" w:rsidP="00955D22">
            <w:pPr>
              <w:spacing w:line="276" w:lineRule="auto"/>
              <w:rPr>
                <w:rFonts w:ascii="Times New Roman" w:eastAsia="Times New Roman" w:hAnsi="Times New Roman" w:cs="Times New Roman"/>
                <w:b w:val="0"/>
                <w:color w:val="000000"/>
              </w:rPr>
            </w:pPr>
            <w:r w:rsidRPr="00936D59">
              <w:rPr>
                <w:rFonts w:ascii="Times New Roman" w:hAnsi="Times New Roman" w:cs="Times New Roman"/>
                <w:b w:val="0"/>
              </w:rPr>
              <w:t>Feminists are not seeking for women to have more power than men</w:t>
            </w:r>
            <w:r w:rsidR="00FD0E38">
              <w:rPr>
                <w:rFonts w:ascii="Times New Roman" w:hAnsi="Times New Roman" w:cs="Times New Roman"/>
                <w:b w:val="0"/>
              </w:rPr>
              <w:t xml:space="preserve"> (10)</w:t>
            </w:r>
          </w:p>
        </w:tc>
        <w:tc>
          <w:tcPr>
            <w:tcW w:w="3510" w:type="dxa"/>
            <w:noWrap/>
          </w:tcPr>
          <w:p w14:paraId="6FBE1DF8" w14:textId="77777777" w:rsidR="006C00B5" w:rsidRPr="00936D59" w:rsidRDefault="006C00B5" w:rsidP="006C00B5">
            <w:pPr>
              <w:keepNext/>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36D59">
              <w:rPr>
                <w:rFonts w:ascii="Times New Roman" w:hAnsi="Times New Roman" w:cs="Times New Roman"/>
              </w:rPr>
              <w:t>How many feminists are actually just seeking to have more power than men?</w:t>
            </w:r>
          </w:p>
        </w:tc>
        <w:tc>
          <w:tcPr>
            <w:tcW w:w="2970" w:type="dxa"/>
          </w:tcPr>
          <w:p w14:paraId="6B90A4C2" w14:textId="77777777" w:rsidR="006C00B5" w:rsidRPr="00936D59" w:rsidRDefault="006C00B5" w:rsidP="00955D2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eastAsia="Times New Roman" w:hAnsi="Times New Roman" w:cs="Times New Roman"/>
                <w:color w:val="000000"/>
              </w:rPr>
              <w:t>None, very few, some, most, all</w:t>
            </w:r>
          </w:p>
        </w:tc>
      </w:tr>
      <w:tr w:rsidR="006C00B5" w:rsidRPr="00936D59" w14:paraId="0C143617" w14:textId="77777777" w:rsidTr="00936D5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150" w:type="dxa"/>
            <w:noWrap/>
          </w:tcPr>
          <w:p w14:paraId="4F2B10B4" w14:textId="46A42F7C" w:rsidR="006C00B5" w:rsidRPr="00936D59" w:rsidRDefault="00936D59" w:rsidP="00955D22">
            <w:pPr>
              <w:spacing w:line="276" w:lineRule="auto"/>
              <w:rPr>
                <w:rFonts w:ascii="Times New Roman" w:eastAsia="Times New Roman" w:hAnsi="Times New Roman" w:cs="Times New Roman"/>
                <w:b w:val="0"/>
                <w:color w:val="000000"/>
              </w:rPr>
            </w:pPr>
            <w:r w:rsidRPr="00936D59">
              <w:rPr>
                <w:rFonts w:ascii="Times New Roman" w:hAnsi="Times New Roman" w:cs="Times New Roman"/>
                <w:b w:val="0"/>
              </w:rPr>
              <w:t>There are actually very few women who get a kick out of teasing men by seeming sexually available and then refusing male advances</w:t>
            </w:r>
            <w:r w:rsidR="00FD0E38">
              <w:rPr>
                <w:rFonts w:ascii="Times New Roman" w:hAnsi="Times New Roman" w:cs="Times New Roman"/>
                <w:b w:val="0"/>
              </w:rPr>
              <w:t xml:space="preserve"> (11)</w:t>
            </w:r>
          </w:p>
        </w:tc>
        <w:tc>
          <w:tcPr>
            <w:tcW w:w="3510" w:type="dxa"/>
            <w:noWrap/>
          </w:tcPr>
          <w:p w14:paraId="422C9E82" w14:textId="77777777" w:rsidR="006C00B5" w:rsidRPr="00936D59" w:rsidRDefault="006C00B5" w:rsidP="00955D2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hAnsi="Times New Roman" w:cs="Times New Roman"/>
              </w:rPr>
              <w:t>How many women get a kick out of teasing men by seeming sexually available and then refusing male advances?</w:t>
            </w:r>
          </w:p>
        </w:tc>
        <w:tc>
          <w:tcPr>
            <w:tcW w:w="2970" w:type="dxa"/>
          </w:tcPr>
          <w:p w14:paraId="44C9C841" w14:textId="77777777" w:rsidR="006C00B5" w:rsidRPr="00936D59" w:rsidRDefault="00936D59" w:rsidP="00955D2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936D59">
              <w:rPr>
                <w:rFonts w:ascii="Times New Roman" w:eastAsia="Times New Roman" w:hAnsi="Times New Roman" w:cs="Times New Roman"/>
                <w:color w:val="000000"/>
              </w:rPr>
              <w:t>None, very few, some, most, all</w:t>
            </w:r>
          </w:p>
        </w:tc>
      </w:tr>
    </w:tbl>
    <w:p w14:paraId="7E6BC6FA" w14:textId="77777777" w:rsidR="006C00B5" w:rsidRDefault="006C00B5" w:rsidP="006A49FA">
      <w:pPr>
        <w:spacing w:after="0"/>
        <w:rPr>
          <w:rFonts w:ascii="Times New Roman" w:hAnsi="Times New Roman" w:cs="Times New Roman"/>
          <w:sz w:val="24"/>
          <w:szCs w:val="24"/>
        </w:rPr>
        <w:sectPr w:rsidR="006C00B5">
          <w:pgSz w:w="12240" w:h="15840"/>
          <w:pgMar w:top="1440" w:right="1440" w:bottom="1440" w:left="1440" w:header="720" w:footer="720" w:gutter="0"/>
          <w:cols w:space="720"/>
          <w:docGrid w:linePitch="360"/>
        </w:sectPr>
      </w:pPr>
    </w:p>
    <w:p w14:paraId="2C118569" w14:textId="604E2D66" w:rsidR="004D1C7A" w:rsidRDefault="004D1C7A" w:rsidP="004D1C7A">
      <w:pPr>
        <w:spacing w:line="240" w:lineRule="auto"/>
        <w:contextualSpacing/>
        <w:rPr>
          <w:rFonts w:ascii="Times New Roman" w:hAnsi="Times New Roman" w:cs="Times New Roman"/>
          <w:b/>
          <w:bCs/>
          <w:sz w:val="24"/>
          <w:szCs w:val="24"/>
        </w:rPr>
      </w:pPr>
      <w:r w:rsidRPr="00CA0998">
        <w:rPr>
          <w:rFonts w:ascii="Times New Roman" w:hAnsi="Times New Roman" w:cs="Times New Roman"/>
          <w:b/>
          <w:bCs/>
          <w:sz w:val="24"/>
          <w:szCs w:val="24"/>
        </w:rPr>
        <w:lastRenderedPageBreak/>
        <w:t xml:space="preserve">Question Wording for Study </w:t>
      </w:r>
      <w:r>
        <w:rPr>
          <w:rFonts w:ascii="Times New Roman" w:hAnsi="Times New Roman" w:cs="Times New Roman"/>
          <w:b/>
          <w:bCs/>
          <w:sz w:val="24"/>
          <w:szCs w:val="24"/>
        </w:rPr>
        <w:t>1</w:t>
      </w:r>
    </w:p>
    <w:p w14:paraId="021ECC01" w14:textId="65719961" w:rsidR="009A62DD" w:rsidRDefault="009A62DD" w:rsidP="009A62DD">
      <w:pPr>
        <w:spacing w:line="240" w:lineRule="auto"/>
        <w:contextualSpacing/>
        <w:rPr>
          <w:rFonts w:ascii="Times New Roman" w:hAnsi="Times New Roman" w:cs="Times New Roman"/>
          <w:i/>
          <w:iCs/>
          <w:sz w:val="24"/>
          <w:szCs w:val="24"/>
        </w:rPr>
      </w:pPr>
      <w:r>
        <w:rPr>
          <w:rFonts w:ascii="Times New Roman" w:hAnsi="Times New Roman" w:cs="Times New Roman"/>
          <w:i/>
          <w:iCs/>
          <w:sz w:val="24"/>
          <w:szCs w:val="24"/>
        </w:rPr>
        <w:t>The 5-item versions of the IS Hostile Sexism scale and AD Hostile Sexism scale were displayed in randomized order. See page 1 for exact wording.</w:t>
      </w:r>
      <w:r w:rsidR="00B059C2">
        <w:rPr>
          <w:rFonts w:ascii="Times New Roman" w:hAnsi="Times New Roman" w:cs="Times New Roman"/>
          <w:i/>
          <w:iCs/>
          <w:sz w:val="24"/>
          <w:szCs w:val="24"/>
        </w:rPr>
        <w:t xml:space="preserve"> The IS Hostile Sexism scale displayed questions vertically and individually. The AD Hostile Sexism scale displayed questions horizontally and in a grid. </w:t>
      </w:r>
    </w:p>
    <w:p w14:paraId="2993F836" w14:textId="77777777" w:rsidR="009A62DD" w:rsidRPr="009A62DD" w:rsidRDefault="009A62DD" w:rsidP="009A62DD">
      <w:pPr>
        <w:spacing w:line="240" w:lineRule="auto"/>
        <w:contextualSpacing/>
        <w:rPr>
          <w:rFonts w:ascii="Times New Roman" w:hAnsi="Times New Roman" w:cs="Times New Roman"/>
          <w:i/>
          <w:iCs/>
          <w:sz w:val="24"/>
          <w:szCs w:val="24"/>
        </w:rPr>
      </w:pPr>
    </w:p>
    <w:p w14:paraId="18C1BC9F" w14:textId="1A72EDFE" w:rsidR="004D1C7A" w:rsidRPr="00130D2C" w:rsidRDefault="00534B4B" w:rsidP="004D1C7A">
      <w:pPr>
        <w:rPr>
          <w:rFonts w:ascii="Times New Roman" w:hAnsi="Times New Roman" w:cs="Times New Roman"/>
          <w:i/>
          <w:iCs/>
        </w:rPr>
      </w:pPr>
      <w:r>
        <w:rPr>
          <w:rFonts w:ascii="Times New Roman" w:hAnsi="Times New Roman" w:cs="Times New Roman"/>
          <w:i/>
          <w:iCs/>
        </w:rPr>
        <w:t>R</w:t>
      </w:r>
      <w:r w:rsidR="00130D2C" w:rsidRPr="00130D2C">
        <w:rPr>
          <w:rFonts w:ascii="Times New Roman" w:hAnsi="Times New Roman" w:cs="Times New Roman"/>
          <w:i/>
          <w:iCs/>
        </w:rPr>
        <w:t>espondents were r</w:t>
      </w:r>
      <w:r w:rsidR="004D1C7A" w:rsidRPr="00130D2C">
        <w:rPr>
          <w:rFonts w:ascii="Times New Roman" w:hAnsi="Times New Roman" w:cs="Times New Roman"/>
          <w:i/>
          <w:iCs/>
        </w:rPr>
        <w:t>andomly assign</w:t>
      </w:r>
      <w:r w:rsidR="00130D2C" w:rsidRPr="00130D2C">
        <w:rPr>
          <w:rFonts w:ascii="Times New Roman" w:hAnsi="Times New Roman" w:cs="Times New Roman"/>
          <w:i/>
          <w:iCs/>
        </w:rPr>
        <w:t>ed</w:t>
      </w:r>
      <w:r w:rsidR="004D1C7A" w:rsidRPr="00130D2C">
        <w:rPr>
          <w:rFonts w:ascii="Times New Roman" w:hAnsi="Times New Roman" w:cs="Times New Roman"/>
          <w:i/>
          <w:iCs/>
        </w:rPr>
        <w:t xml:space="preserve"> to one of the following pairs</w:t>
      </w:r>
      <w:r w:rsidR="008710D5">
        <w:rPr>
          <w:rFonts w:ascii="Times New Roman" w:hAnsi="Times New Roman" w:cs="Times New Roman"/>
          <w:i/>
          <w:iCs/>
        </w:rPr>
        <w:t xml:space="preserve"> at the end of Study 1</w:t>
      </w:r>
      <w:r w:rsidR="00130D2C" w:rsidRPr="00130D2C">
        <w:rPr>
          <w:rFonts w:ascii="Times New Roman" w:hAnsi="Times New Roman" w:cs="Times New Roman"/>
          <w:i/>
          <w:iCs/>
        </w:rPr>
        <w:t>. A</w:t>
      </w:r>
      <w:r w:rsidR="004D1C7A" w:rsidRPr="00130D2C">
        <w:rPr>
          <w:rFonts w:ascii="Times New Roman" w:hAnsi="Times New Roman" w:cs="Times New Roman"/>
          <w:i/>
          <w:iCs/>
        </w:rPr>
        <w:t xml:space="preserve">nswer options for this section </w:t>
      </w:r>
      <w:r w:rsidR="00130D2C" w:rsidRPr="00130D2C">
        <w:rPr>
          <w:rFonts w:ascii="Times New Roman" w:hAnsi="Times New Roman" w:cs="Times New Roman"/>
          <w:i/>
          <w:iCs/>
        </w:rPr>
        <w:t xml:space="preserve">were presented </w:t>
      </w:r>
      <w:r w:rsidR="004D1C7A" w:rsidRPr="00130D2C">
        <w:rPr>
          <w:rFonts w:ascii="Times New Roman" w:hAnsi="Times New Roman" w:cs="Times New Roman"/>
          <w:i/>
          <w:iCs/>
        </w:rPr>
        <w:t>in randomized order</w:t>
      </w:r>
      <w:r w:rsidR="00130D2C" w:rsidRPr="00130D2C">
        <w:rPr>
          <w:rFonts w:ascii="Times New Roman" w:hAnsi="Times New Roman" w:cs="Times New Roman"/>
          <w:i/>
          <w:iCs/>
        </w:rPr>
        <w:t>.</w:t>
      </w:r>
    </w:p>
    <w:p w14:paraId="0EBD9148" w14:textId="3A0B8DEA" w:rsidR="004D1C7A" w:rsidRDefault="004D1C7A" w:rsidP="004D1C7A">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self_credit</w:t>
      </w:r>
      <w:proofErr w:type="spellEnd"/>
      <w:r>
        <w:rPr>
          <w:rFonts w:ascii="Times New Roman" w:hAnsi="Times New Roman" w:cs="Times New Roman"/>
        </w:rPr>
        <w:t xml:space="preserve">] On the previous two pages, you answered two different types of questions on the same topic. Below are two different versions of the same question. Which version do you think better measured your own opinion on the topic? </w:t>
      </w:r>
    </w:p>
    <w:p w14:paraId="197B3E31" w14:textId="77777777" w:rsidR="004D1C7A" w:rsidRDefault="004D1C7A" w:rsidP="004D1C7A">
      <w:pPr>
        <w:rPr>
          <w:rFonts w:ascii="Times New Roman" w:hAnsi="Times New Roman" w:cs="Times New Roman"/>
        </w:rPr>
      </w:pPr>
      <w:r>
        <w:rPr>
          <w:rFonts w:ascii="Times New Roman" w:hAnsi="Times New Roman" w:cs="Times New Roman"/>
        </w:rPr>
        <w:t>1--</w:t>
      </w:r>
      <w:r>
        <w:rPr>
          <w:rFonts w:ascii="Times New Roman" w:hAnsi="Times New Roman" w:cs="Times New Roman"/>
          <w:noProof/>
        </w:rPr>
        <w:drawing>
          <wp:inline distT="0" distB="0" distL="0" distR="0" wp14:anchorId="50A11645" wp14:editId="4EE02A1C">
            <wp:extent cx="5301574" cy="2739147"/>
            <wp:effectExtent l="0" t="0" r="0" b="444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1328" cy="2744187"/>
                    </a:xfrm>
                    <a:prstGeom prst="rect">
                      <a:avLst/>
                    </a:prstGeom>
                  </pic:spPr>
                </pic:pic>
              </a:graphicData>
            </a:graphic>
          </wp:inline>
        </w:drawing>
      </w:r>
    </w:p>
    <w:p w14:paraId="280D98C5" w14:textId="77777777" w:rsidR="004D1C7A" w:rsidRDefault="004D1C7A" w:rsidP="004D1C7A">
      <w:pPr>
        <w:rPr>
          <w:rFonts w:ascii="Times New Roman" w:hAnsi="Times New Roman" w:cs="Times New Roman"/>
        </w:rPr>
      </w:pPr>
      <w:r>
        <w:rPr>
          <w:rFonts w:ascii="Times New Roman" w:hAnsi="Times New Roman" w:cs="Times New Roman"/>
        </w:rPr>
        <w:t>2--</w:t>
      </w:r>
      <w:r>
        <w:rPr>
          <w:rFonts w:ascii="Times New Roman" w:hAnsi="Times New Roman" w:cs="Times New Roman"/>
          <w:noProof/>
        </w:rPr>
        <w:drawing>
          <wp:inline distT="0" distB="0" distL="0" distR="0" wp14:anchorId="08BC543C" wp14:editId="3BF83007">
            <wp:extent cx="4863830" cy="1595814"/>
            <wp:effectExtent l="0" t="0" r="635" b="444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4598" cy="1599347"/>
                    </a:xfrm>
                    <a:prstGeom prst="rect">
                      <a:avLst/>
                    </a:prstGeom>
                  </pic:spPr>
                </pic:pic>
              </a:graphicData>
            </a:graphic>
          </wp:inline>
        </w:drawing>
      </w:r>
    </w:p>
    <w:p w14:paraId="2CAA9589" w14:textId="77777777" w:rsidR="004D1C7A" w:rsidRDefault="004D1C7A" w:rsidP="004D1C7A">
      <w:pPr>
        <w:rPr>
          <w:rFonts w:ascii="Times New Roman" w:hAnsi="Times New Roman" w:cs="Times New Roman"/>
        </w:rPr>
      </w:pPr>
    </w:p>
    <w:p w14:paraId="15762DC4" w14:textId="77777777" w:rsidR="00EE7AFB" w:rsidRDefault="00EE7AFB">
      <w:pPr>
        <w:rPr>
          <w:rFonts w:ascii="Times New Roman" w:hAnsi="Times New Roman" w:cs="Times New Roman"/>
        </w:rPr>
      </w:pPr>
      <w:r>
        <w:rPr>
          <w:rFonts w:ascii="Times New Roman" w:hAnsi="Times New Roman" w:cs="Times New Roman"/>
        </w:rPr>
        <w:br w:type="page"/>
      </w:r>
    </w:p>
    <w:p w14:paraId="273765B0" w14:textId="35C9B01E" w:rsidR="004D1C7A" w:rsidRDefault="004D1C7A" w:rsidP="004D1C7A">
      <w:pPr>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self_leash</w:t>
      </w:r>
      <w:proofErr w:type="spellEnd"/>
      <w:r>
        <w:rPr>
          <w:rFonts w:ascii="Times New Roman" w:hAnsi="Times New Roman" w:cs="Times New Roman"/>
        </w:rPr>
        <w:t xml:space="preserve">] On the previous two pages, you answered two different types of questions on the same topic. Below are two different versions of the same question. Which version do you think better measured your own opinion on the topic? </w:t>
      </w:r>
    </w:p>
    <w:p w14:paraId="1344DE44" w14:textId="77777777" w:rsidR="004D1C7A" w:rsidRDefault="004D1C7A" w:rsidP="004D1C7A">
      <w:pPr>
        <w:rPr>
          <w:rFonts w:ascii="Times New Roman" w:hAnsi="Times New Roman" w:cs="Times New Roman"/>
        </w:rPr>
      </w:pPr>
    </w:p>
    <w:p w14:paraId="540F9B90" w14:textId="77777777" w:rsidR="004D1C7A" w:rsidRDefault="004D1C7A" w:rsidP="004D1C7A">
      <w:pPr>
        <w:rPr>
          <w:rFonts w:ascii="Times New Roman" w:hAnsi="Times New Roman" w:cs="Times New Roman"/>
        </w:rPr>
      </w:pPr>
    </w:p>
    <w:p w14:paraId="75CFBA60" w14:textId="77777777" w:rsidR="004D1C7A" w:rsidRDefault="004D1C7A" w:rsidP="004D1C7A">
      <w:pPr>
        <w:rPr>
          <w:rFonts w:ascii="Times New Roman" w:hAnsi="Times New Roman" w:cs="Times New Roman"/>
        </w:rPr>
      </w:pPr>
      <w:r>
        <w:rPr>
          <w:rFonts w:ascii="Times New Roman" w:hAnsi="Times New Roman" w:cs="Times New Roman"/>
        </w:rPr>
        <w:t>1--</w:t>
      </w:r>
      <w:r>
        <w:rPr>
          <w:rFonts w:ascii="Times New Roman" w:hAnsi="Times New Roman" w:cs="Times New Roman"/>
          <w:noProof/>
        </w:rPr>
        <w:drawing>
          <wp:inline distT="0" distB="0" distL="0" distR="0" wp14:anchorId="3B575928" wp14:editId="21041A7E">
            <wp:extent cx="5943600" cy="3070860"/>
            <wp:effectExtent l="0" t="0" r="0" b="2540"/>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070860"/>
                    </a:xfrm>
                    <a:prstGeom prst="rect">
                      <a:avLst/>
                    </a:prstGeom>
                  </pic:spPr>
                </pic:pic>
              </a:graphicData>
            </a:graphic>
          </wp:inline>
        </w:drawing>
      </w:r>
    </w:p>
    <w:p w14:paraId="3D2DF7A0" w14:textId="77777777" w:rsidR="004D1C7A" w:rsidRDefault="004D1C7A" w:rsidP="004D1C7A">
      <w:pPr>
        <w:rPr>
          <w:rFonts w:ascii="Times New Roman" w:hAnsi="Times New Roman" w:cs="Times New Roman"/>
        </w:rPr>
      </w:pPr>
      <w:r>
        <w:rPr>
          <w:rFonts w:ascii="Times New Roman" w:hAnsi="Times New Roman" w:cs="Times New Roman"/>
        </w:rPr>
        <w:t>2--</w:t>
      </w:r>
      <w:r>
        <w:rPr>
          <w:rFonts w:ascii="Times New Roman" w:hAnsi="Times New Roman" w:cs="Times New Roman"/>
          <w:noProof/>
        </w:rPr>
        <w:drawing>
          <wp:inline distT="0" distB="0" distL="0" distR="0" wp14:anchorId="357907C6" wp14:editId="7F2C1303">
            <wp:extent cx="5943600" cy="2092960"/>
            <wp:effectExtent l="0" t="0" r="0" b="254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092960"/>
                    </a:xfrm>
                    <a:prstGeom prst="rect">
                      <a:avLst/>
                    </a:prstGeom>
                  </pic:spPr>
                </pic:pic>
              </a:graphicData>
            </a:graphic>
          </wp:inline>
        </w:drawing>
      </w:r>
    </w:p>
    <w:p w14:paraId="27818D9E" w14:textId="77777777" w:rsidR="004D1C7A" w:rsidRDefault="004D1C7A" w:rsidP="004D1C7A">
      <w:pPr>
        <w:rPr>
          <w:rFonts w:ascii="Times New Roman" w:hAnsi="Times New Roman" w:cs="Times New Roman"/>
        </w:rPr>
      </w:pPr>
    </w:p>
    <w:p w14:paraId="666549A1" w14:textId="77777777" w:rsidR="00EE7AFB" w:rsidRDefault="00EE7AFB">
      <w:pPr>
        <w:rPr>
          <w:rFonts w:ascii="Times New Roman" w:hAnsi="Times New Roman" w:cs="Times New Roman"/>
        </w:rPr>
      </w:pPr>
      <w:r>
        <w:rPr>
          <w:rFonts w:ascii="Times New Roman" w:hAnsi="Times New Roman" w:cs="Times New Roman"/>
        </w:rPr>
        <w:br w:type="page"/>
      </w:r>
    </w:p>
    <w:p w14:paraId="3022ADBB" w14:textId="71C67AE3" w:rsidR="004D1C7A" w:rsidRDefault="004D1C7A" w:rsidP="004D1C7A">
      <w:pPr>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self_offend</w:t>
      </w:r>
      <w:proofErr w:type="spellEnd"/>
      <w:r>
        <w:rPr>
          <w:rFonts w:ascii="Times New Roman" w:hAnsi="Times New Roman" w:cs="Times New Roman"/>
        </w:rPr>
        <w:t xml:space="preserve">] On the previous two pages, you answered two different types of questions on the same topic. Below are two different versions of the same question. Which version do you think better measured your own opinion on the topic? </w:t>
      </w:r>
    </w:p>
    <w:p w14:paraId="3D6FB5C7" w14:textId="77777777" w:rsidR="004D1C7A" w:rsidRDefault="004D1C7A" w:rsidP="004D1C7A">
      <w:pPr>
        <w:rPr>
          <w:rFonts w:ascii="Times New Roman" w:hAnsi="Times New Roman" w:cs="Times New Roman"/>
        </w:rPr>
      </w:pPr>
    </w:p>
    <w:p w14:paraId="019D5AC7" w14:textId="77777777" w:rsidR="004D1C7A" w:rsidRDefault="004D1C7A" w:rsidP="004D1C7A">
      <w:pPr>
        <w:rPr>
          <w:rFonts w:ascii="Times New Roman" w:hAnsi="Times New Roman" w:cs="Times New Roman"/>
        </w:rPr>
      </w:pPr>
    </w:p>
    <w:p w14:paraId="0CB042B6" w14:textId="77777777" w:rsidR="004D1C7A" w:rsidRDefault="004D1C7A" w:rsidP="004D1C7A">
      <w:pPr>
        <w:rPr>
          <w:rFonts w:ascii="Times New Roman" w:hAnsi="Times New Roman" w:cs="Times New Roman"/>
        </w:rPr>
      </w:pPr>
      <w:r>
        <w:rPr>
          <w:rFonts w:ascii="Times New Roman" w:hAnsi="Times New Roman" w:cs="Times New Roman"/>
        </w:rPr>
        <w:t>1--</w:t>
      </w:r>
      <w:r>
        <w:rPr>
          <w:rFonts w:ascii="Times New Roman" w:hAnsi="Times New Roman" w:cs="Times New Roman"/>
          <w:noProof/>
        </w:rPr>
        <w:drawing>
          <wp:inline distT="0" distB="0" distL="0" distR="0" wp14:anchorId="58E2635B" wp14:editId="000A9146">
            <wp:extent cx="5943600" cy="30480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048000"/>
                    </a:xfrm>
                    <a:prstGeom prst="rect">
                      <a:avLst/>
                    </a:prstGeom>
                  </pic:spPr>
                </pic:pic>
              </a:graphicData>
            </a:graphic>
          </wp:inline>
        </w:drawing>
      </w:r>
    </w:p>
    <w:p w14:paraId="60FBFF5B" w14:textId="77777777" w:rsidR="004D1C7A" w:rsidRDefault="004D1C7A" w:rsidP="004D1C7A">
      <w:pPr>
        <w:rPr>
          <w:rFonts w:ascii="Times New Roman" w:hAnsi="Times New Roman" w:cs="Times New Roman"/>
        </w:rPr>
      </w:pPr>
      <w:r>
        <w:rPr>
          <w:rFonts w:ascii="Times New Roman" w:hAnsi="Times New Roman" w:cs="Times New Roman"/>
        </w:rPr>
        <w:t>2--</w:t>
      </w:r>
      <w:r>
        <w:rPr>
          <w:rFonts w:ascii="Times New Roman" w:hAnsi="Times New Roman" w:cs="Times New Roman"/>
          <w:noProof/>
        </w:rPr>
        <w:drawing>
          <wp:inline distT="0" distB="0" distL="0" distR="0" wp14:anchorId="3073DD88" wp14:editId="68067F99">
            <wp:extent cx="5943600" cy="1703705"/>
            <wp:effectExtent l="0" t="0" r="0" b="0"/>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703705"/>
                    </a:xfrm>
                    <a:prstGeom prst="rect">
                      <a:avLst/>
                    </a:prstGeom>
                  </pic:spPr>
                </pic:pic>
              </a:graphicData>
            </a:graphic>
          </wp:inline>
        </w:drawing>
      </w:r>
    </w:p>
    <w:p w14:paraId="3E803717" w14:textId="77777777" w:rsidR="004D1C7A" w:rsidRDefault="004D1C7A" w:rsidP="004D1C7A">
      <w:pPr>
        <w:rPr>
          <w:rFonts w:ascii="Times New Roman" w:hAnsi="Times New Roman" w:cs="Times New Roman"/>
        </w:rPr>
      </w:pPr>
    </w:p>
    <w:p w14:paraId="191DBF09" w14:textId="77777777" w:rsidR="00EE7AFB" w:rsidRDefault="00EE7AFB">
      <w:pPr>
        <w:rPr>
          <w:rFonts w:ascii="Times New Roman" w:hAnsi="Times New Roman" w:cs="Times New Roman"/>
        </w:rPr>
      </w:pPr>
      <w:r>
        <w:rPr>
          <w:rFonts w:ascii="Times New Roman" w:hAnsi="Times New Roman" w:cs="Times New Roman"/>
        </w:rPr>
        <w:br w:type="page"/>
      </w:r>
    </w:p>
    <w:p w14:paraId="57CE343D" w14:textId="56C6865F" w:rsidR="004D1C7A" w:rsidRDefault="004D1C7A" w:rsidP="004D1C7A">
      <w:pPr>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self_power</w:t>
      </w:r>
      <w:proofErr w:type="spellEnd"/>
      <w:r>
        <w:rPr>
          <w:rFonts w:ascii="Times New Roman" w:hAnsi="Times New Roman" w:cs="Times New Roman"/>
        </w:rPr>
        <w:t xml:space="preserve">] On the previous two pages, you answered two different types of questions on the same topic. Below are two different versions of the same question. Which version do you think better measured your own opinion on the topic? </w:t>
      </w:r>
    </w:p>
    <w:p w14:paraId="1CB6DB8F" w14:textId="77777777" w:rsidR="004D1C7A" w:rsidRDefault="004D1C7A" w:rsidP="004D1C7A">
      <w:pPr>
        <w:rPr>
          <w:rFonts w:ascii="Times New Roman" w:hAnsi="Times New Roman" w:cs="Times New Roman"/>
        </w:rPr>
      </w:pPr>
    </w:p>
    <w:p w14:paraId="2E11B6CC" w14:textId="77777777" w:rsidR="004D1C7A" w:rsidRDefault="004D1C7A" w:rsidP="004D1C7A">
      <w:pPr>
        <w:rPr>
          <w:rFonts w:ascii="Times New Roman" w:hAnsi="Times New Roman" w:cs="Times New Roman"/>
        </w:rPr>
      </w:pPr>
    </w:p>
    <w:p w14:paraId="789E6C46" w14:textId="77777777" w:rsidR="004D1C7A" w:rsidRDefault="004D1C7A" w:rsidP="004D1C7A">
      <w:pPr>
        <w:rPr>
          <w:rFonts w:ascii="Times New Roman" w:hAnsi="Times New Roman" w:cs="Times New Roman"/>
        </w:rPr>
      </w:pPr>
      <w:r>
        <w:rPr>
          <w:rFonts w:ascii="Times New Roman" w:hAnsi="Times New Roman" w:cs="Times New Roman"/>
        </w:rPr>
        <w:t>1--</w:t>
      </w:r>
      <w:r>
        <w:rPr>
          <w:rFonts w:ascii="Times New Roman" w:hAnsi="Times New Roman" w:cs="Times New Roman"/>
          <w:noProof/>
        </w:rPr>
        <w:drawing>
          <wp:inline distT="0" distB="0" distL="0" distR="0" wp14:anchorId="5C5A0C36" wp14:editId="05936896">
            <wp:extent cx="5943600" cy="3040380"/>
            <wp:effectExtent l="0" t="0" r="0" b="0"/>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040380"/>
                    </a:xfrm>
                    <a:prstGeom prst="rect">
                      <a:avLst/>
                    </a:prstGeom>
                  </pic:spPr>
                </pic:pic>
              </a:graphicData>
            </a:graphic>
          </wp:inline>
        </w:drawing>
      </w:r>
    </w:p>
    <w:p w14:paraId="70ACB429" w14:textId="77777777" w:rsidR="004D1C7A" w:rsidRDefault="004D1C7A" w:rsidP="004D1C7A">
      <w:pPr>
        <w:rPr>
          <w:rFonts w:ascii="Times New Roman" w:hAnsi="Times New Roman" w:cs="Times New Roman"/>
        </w:rPr>
      </w:pPr>
      <w:r>
        <w:rPr>
          <w:rFonts w:ascii="Times New Roman" w:hAnsi="Times New Roman" w:cs="Times New Roman"/>
        </w:rPr>
        <w:t>2--</w:t>
      </w:r>
      <w:r>
        <w:rPr>
          <w:rFonts w:ascii="Times New Roman" w:hAnsi="Times New Roman" w:cs="Times New Roman"/>
          <w:noProof/>
        </w:rPr>
        <w:drawing>
          <wp:inline distT="0" distB="0" distL="0" distR="0" wp14:anchorId="031FE45D" wp14:editId="79887B27">
            <wp:extent cx="5943600" cy="1919605"/>
            <wp:effectExtent l="0" t="0" r="0" b="0"/>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919605"/>
                    </a:xfrm>
                    <a:prstGeom prst="rect">
                      <a:avLst/>
                    </a:prstGeom>
                  </pic:spPr>
                </pic:pic>
              </a:graphicData>
            </a:graphic>
          </wp:inline>
        </w:drawing>
      </w:r>
    </w:p>
    <w:p w14:paraId="2C88771E" w14:textId="77777777" w:rsidR="004D1C7A" w:rsidRDefault="004D1C7A" w:rsidP="004D1C7A">
      <w:pPr>
        <w:rPr>
          <w:rFonts w:ascii="Times New Roman" w:hAnsi="Times New Roman" w:cs="Times New Roman"/>
        </w:rPr>
      </w:pPr>
    </w:p>
    <w:p w14:paraId="33C8CB4D" w14:textId="77777777" w:rsidR="00EE7AFB" w:rsidRDefault="00EE7AFB">
      <w:pPr>
        <w:rPr>
          <w:rFonts w:ascii="Times New Roman" w:hAnsi="Times New Roman" w:cs="Times New Roman"/>
        </w:rPr>
      </w:pPr>
      <w:r>
        <w:rPr>
          <w:rFonts w:ascii="Times New Roman" w:hAnsi="Times New Roman" w:cs="Times New Roman"/>
        </w:rPr>
        <w:br w:type="page"/>
      </w:r>
    </w:p>
    <w:p w14:paraId="0A4E74DF" w14:textId="25366B8D" w:rsidR="004D1C7A" w:rsidRDefault="004D1C7A" w:rsidP="004D1C7A">
      <w:pPr>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self_problems</w:t>
      </w:r>
      <w:proofErr w:type="spellEnd"/>
      <w:r>
        <w:rPr>
          <w:rFonts w:ascii="Times New Roman" w:hAnsi="Times New Roman" w:cs="Times New Roman"/>
        </w:rPr>
        <w:t xml:space="preserve">] On the previous two pages, you answered two different types of questions on the same topic. Below are two different versions of the same question. Which version do you think better measured your own opinion on the topic? </w:t>
      </w:r>
    </w:p>
    <w:p w14:paraId="3F17B2D4" w14:textId="77777777" w:rsidR="004D1C7A" w:rsidRDefault="004D1C7A" w:rsidP="004D1C7A">
      <w:pPr>
        <w:rPr>
          <w:rFonts w:ascii="Times New Roman" w:hAnsi="Times New Roman" w:cs="Times New Roman"/>
        </w:rPr>
      </w:pPr>
      <w:r>
        <w:rPr>
          <w:rFonts w:ascii="Times New Roman" w:hAnsi="Times New Roman" w:cs="Times New Roman"/>
        </w:rPr>
        <w:t>1--</w:t>
      </w:r>
      <w:r>
        <w:rPr>
          <w:rFonts w:ascii="Times New Roman" w:hAnsi="Times New Roman" w:cs="Times New Roman"/>
          <w:noProof/>
        </w:rPr>
        <w:drawing>
          <wp:inline distT="0" distB="0" distL="0" distR="0" wp14:anchorId="03E9904B" wp14:editId="325140DF">
            <wp:extent cx="5943600" cy="2757805"/>
            <wp:effectExtent l="0" t="0" r="0" b="0"/>
            <wp:docPr id="17" name="Picture 1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ab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2757805"/>
                    </a:xfrm>
                    <a:prstGeom prst="rect">
                      <a:avLst/>
                    </a:prstGeom>
                  </pic:spPr>
                </pic:pic>
              </a:graphicData>
            </a:graphic>
          </wp:inline>
        </w:drawing>
      </w:r>
    </w:p>
    <w:p w14:paraId="0B343AD9" w14:textId="77777777" w:rsidR="004D1C7A" w:rsidRDefault="004D1C7A" w:rsidP="004D1C7A">
      <w:pPr>
        <w:rPr>
          <w:rFonts w:ascii="Times New Roman" w:hAnsi="Times New Roman" w:cs="Times New Roman"/>
        </w:rPr>
      </w:pPr>
      <w:r>
        <w:rPr>
          <w:rFonts w:ascii="Times New Roman" w:hAnsi="Times New Roman" w:cs="Times New Roman"/>
        </w:rPr>
        <w:t>2--</w:t>
      </w:r>
      <w:r>
        <w:rPr>
          <w:rFonts w:ascii="Times New Roman" w:hAnsi="Times New Roman" w:cs="Times New Roman"/>
          <w:noProof/>
        </w:rPr>
        <w:drawing>
          <wp:inline distT="0" distB="0" distL="0" distR="0" wp14:anchorId="72328A9E" wp14:editId="17FCC6E9">
            <wp:extent cx="5943600" cy="1922145"/>
            <wp:effectExtent l="0" t="0" r="0" b="0"/>
            <wp:docPr id="18" name="Picture 1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ab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922145"/>
                    </a:xfrm>
                    <a:prstGeom prst="rect">
                      <a:avLst/>
                    </a:prstGeom>
                  </pic:spPr>
                </pic:pic>
              </a:graphicData>
            </a:graphic>
          </wp:inline>
        </w:drawing>
      </w:r>
    </w:p>
    <w:p w14:paraId="6DC24369" w14:textId="77777777" w:rsidR="004D1C7A" w:rsidRDefault="004D1C7A" w:rsidP="004D1C7A">
      <w:pPr>
        <w:rPr>
          <w:rFonts w:ascii="Times New Roman" w:hAnsi="Times New Roman" w:cs="Times New Roman"/>
        </w:rPr>
      </w:pPr>
    </w:p>
    <w:p w14:paraId="3230826A" w14:textId="77777777" w:rsidR="004D1C7A" w:rsidRDefault="004D1C7A">
      <w:pPr>
        <w:rPr>
          <w:rFonts w:ascii="Times New Roman" w:hAnsi="Times New Roman" w:cs="Times New Roman"/>
          <w:b/>
          <w:bCs/>
          <w:sz w:val="24"/>
          <w:szCs w:val="24"/>
        </w:rPr>
      </w:pPr>
      <w:r>
        <w:rPr>
          <w:rFonts w:ascii="Times New Roman" w:hAnsi="Times New Roman" w:cs="Times New Roman"/>
          <w:b/>
          <w:bCs/>
          <w:sz w:val="24"/>
          <w:szCs w:val="24"/>
        </w:rPr>
        <w:br w:type="page"/>
      </w:r>
    </w:p>
    <w:p w14:paraId="49804C3A" w14:textId="26C1E066" w:rsidR="008537F0" w:rsidRDefault="008537F0" w:rsidP="00CA0998">
      <w:pPr>
        <w:spacing w:line="240" w:lineRule="auto"/>
        <w:contextualSpacing/>
        <w:rPr>
          <w:rFonts w:ascii="Times New Roman" w:hAnsi="Times New Roman" w:cs="Times New Roman"/>
          <w:b/>
          <w:bCs/>
          <w:sz w:val="24"/>
          <w:szCs w:val="24"/>
        </w:rPr>
      </w:pPr>
      <w:r w:rsidRPr="00CA0998">
        <w:rPr>
          <w:rFonts w:ascii="Times New Roman" w:hAnsi="Times New Roman" w:cs="Times New Roman"/>
          <w:b/>
          <w:bCs/>
          <w:sz w:val="24"/>
          <w:szCs w:val="24"/>
        </w:rPr>
        <w:lastRenderedPageBreak/>
        <w:t>Question Wording for Study 2</w:t>
      </w:r>
    </w:p>
    <w:p w14:paraId="7913BC22" w14:textId="77777777" w:rsidR="00941A7A" w:rsidRDefault="00941A7A" w:rsidP="00941A7A">
      <w:pPr>
        <w:keepNext/>
        <w:spacing w:line="240" w:lineRule="auto"/>
        <w:contextualSpacing/>
        <w:rPr>
          <w:rFonts w:ascii="Times New Roman" w:hAnsi="Times New Roman" w:cs="Times New Roman"/>
          <w:sz w:val="24"/>
          <w:szCs w:val="24"/>
        </w:rPr>
      </w:pPr>
    </w:p>
    <w:p w14:paraId="3FEECE1E" w14:textId="77777777" w:rsidR="00941A7A" w:rsidRPr="00941A7A" w:rsidRDefault="00941A7A" w:rsidP="00941A7A">
      <w:pPr>
        <w:keepNext/>
        <w:spacing w:line="240" w:lineRule="auto"/>
        <w:contextualSpacing/>
        <w:rPr>
          <w:rFonts w:ascii="Times New Roman" w:hAnsi="Times New Roman" w:cs="Times New Roman"/>
          <w:i/>
          <w:iCs/>
          <w:sz w:val="24"/>
          <w:szCs w:val="24"/>
        </w:rPr>
      </w:pPr>
      <w:r w:rsidRPr="00941A7A">
        <w:rPr>
          <w:rFonts w:ascii="Times New Roman" w:hAnsi="Times New Roman" w:cs="Times New Roman"/>
          <w:i/>
          <w:iCs/>
          <w:sz w:val="24"/>
          <w:szCs w:val="24"/>
        </w:rPr>
        <w:t>Attention Check</w:t>
      </w:r>
    </w:p>
    <w:p w14:paraId="24984D7B" w14:textId="4E29CA95" w:rsidR="00941A7A" w:rsidRPr="00941A7A" w:rsidRDefault="00941A7A" w:rsidP="00941A7A">
      <w:pPr>
        <w:keepNext/>
        <w:spacing w:line="240" w:lineRule="auto"/>
        <w:contextualSpacing/>
        <w:rPr>
          <w:rFonts w:ascii="Times New Roman" w:hAnsi="Times New Roman" w:cs="Times New Roman"/>
          <w:sz w:val="24"/>
          <w:szCs w:val="24"/>
        </w:rPr>
      </w:pPr>
      <w:r>
        <w:rPr>
          <w:rFonts w:ascii="Times New Roman" w:hAnsi="Times New Roman" w:cs="Times New Roman"/>
          <w:sz w:val="24"/>
          <w:szCs w:val="24"/>
        </w:rPr>
        <w:t>P</w:t>
      </w:r>
      <w:r w:rsidRPr="00941A7A">
        <w:rPr>
          <w:rFonts w:ascii="Times New Roman" w:hAnsi="Times New Roman" w:cs="Times New Roman"/>
          <w:sz w:val="24"/>
          <w:szCs w:val="24"/>
        </w:rPr>
        <w:t>eople are very busy these days and many do not have time to follow what</w:t>
      </w:r>
      <w:r>
        <w:rPr>
          <w:rFonts w:ascii="Times New Roman" w:hAnsi="Times New Roman" w:cs="Times New Roman"/>
          <w:sz w:val="24"/>
          <w:szCs w:val="24"/>
        </w:rPr>
        <w:t xml:space="preserve"> </w:t>
      </w:r>
      <w:r w:rsidRPr="00941A7A">
        <w:rPr>
          <w:rFonts w:ascii="Times New Roman" w:hAnsi="Times New Roman" w:cs="Times New Roman"/>
          <w:sz w:val="24"/>
          <w:szCs w:val="24"/>
        </w:rPr>
        <w:t>goes on in the government. We are testing whether people read questions. To show that you've read this much, please answer "Not interested at all".</w:t>
      </w:r>
    </w:p>
    <w:p w14:paraId="01E13C95" w14:textId="77777777" w:rsidR="00941A7A" w:rsidRPr="00941A7A" w:rsidRDefault="00941A7A" w:rsidP="00941A7A">
      <w:pPr>
        <w:keepNext/>
        <w:spacing w:before="120" w:line="240" w:lineRule="auto"/>
        <w:ind w:left="720"/>
        <w:contextualSpacing/>
        <w:rPr>
          <w:rFonts w:ascii="Times New Roman" w:hAnsi="Times New Roman" w:cs="Times New Roman"/>
          <w:sz w:val="24"/>
          <w:szCs w:val="24"/>
        </w:rPr>
      </w:pPr>
      <w:r w:rsidRPr="00941A7A">
        <w:rPr>
          <w:rFonts w:ascii="Times New Roman" w:hAnsi="Times New Roman" w:cs="Times New Roman"/>
          <w:sz w:val="24"/>
          <w:szCs w:val="24"/>
        </w:rPr>
        <w:t xml:space="preserve">Not interested at </w:t>
      </w:r>
      <w:proofErr w:type="gramStart"/>
      <w:r w:rsidRPr="00941A7A">
        <w:rPr>
          <w:rFonts w:ascii="Times New Roman" w:hAnsi="Times New Roman" w:cs="Times New Roman"/>
          <w:sz w:val="24"/>
          <w:szCs w:val="24"/>
        </w:rPr>
        <w:t>all  (</w:t>
      </w:r>
      <w:proofErr w:type="gramEnd"/>
      <w:r w:rsidRPr="00941A7A">
        <w:rPr>
          <w:rFonts w:ascii="Times New Roman" w:hAnsi="Times New Roman" w:cs="Times New Roman"/>
          <w:sz w:val="24"/>
          <w:szCs w:val="24"/>
        </w:rPr>
        <w:t xml:space="preserve">1) </w:t>
      </w:r>
    </w:p>
    <w:p w14:paraId="38DDCBE3" w14:textId="77777777" w:rsidR="00941A7A" w:rsidRPr="00941A7A" w:rsidRDefault="00941A7A" w:rsidP="00941A7A">
      <w:pPr>
        <w:keepNext/>
        <w:spacing w:before="120" w:line="240" w:lineRule="auto"/>
        <w:ind w:left="720"/>
        <w:contextualSpacing/>
        <w:rPr>
          <w:rFonts w:ascii="Times New Roman" w:hAnsi="Times New Roman" w:cs="Times New Roman"/>
          <w:sz w:val="24"/>
          <w:szCs w:val="24"/>
        </w:rPr>
      </w:pPr>
      <w:r w:rsidRPr="00941A7A">
        <w:rPr>
          <w:rFonts w:ascii="Times New Roman" w:hAnsi="Times New Roman" w:cs="Times New Roman"/>
          <w:sz w:val="24"/>
          <w:szCs w:val="24"/>
        </w:rPr>
        <w:t xml:space="preserve">Not too </w:t>
      </w:r>
      <w:proofErr w:type="gramStart"/>
      <w:r w:rsidRPr="00941A7A">
        <w:rPr>
          <w:rFonts w:ascii="Times New Roman" w:hAnsi="Times New Roman" w:cs="Times New Roman"/>
          <w:sz w:val="24"/>
          <w:szCs w:val="24"/>
        </w:rPr>
        <w:t>interested  (</w:t>
      </w:r>
      <w:proofErr w:type="gramEnd"/>
      <w:r w:rsidRPr="00941A7A">
        <w:rPr>
          <w:rFonts w:ascii="Times New Roman" w:hAnsi="Times New Roman" w:cs="Times New Roman"/>
          <w:sz w:val="24"/>
          <w:szCs w:val="24"/>
        </w:rPr>
        <w:t xml:space="preserve">2) </w:t>
      </w:r>
    </w:p>
    <w:p w14:paraId="2FE3A04E" w14:textId="77777777" w:rsidR="00941A7A" w:rsidRPr="00941A7A" w:rsidRDefault="00941A7A" w:rsidP="00941A7A">
      <w:pPr>
        <w:keepNext/>
        <w:spacing w:before="120" w:line="240" w:lineRule="auto"/>
        <w:ind w:left="720"/>
        <w:contextualSpacing/>
        <w:rPr>
          <w:rFonts w:ascii="Times New Roman" w:hAnsi="Times New Roman" w:cs="Times New Roman"/>
          <w:sz w:val="24"/>
          <w:szCs w:val="24"/>
        </w:rPr>
      </w:pPr>
      <w:r w:rsidRPr="00941A7A">
        <w:rPr>
          <w:rFonts w:ascii="Times New Roman" w:hAnsi="Times New Roman" w:cs="Times New Roman"/>
          <w:sz w:val="24"/>
          <w:szCs w:val="24"/>
        </w:rPr>
        <w:t xml:space="preserve">Somewhat </w:t>
      </w:r>
      <w:proofErr w:type="gramStart"/>
      <w:r w:rsidRPr="00941A7A">
        <w:rPr>
          <w:rFonts w:ascii="Times New Roman" w:hAnsi="Times New Roman" w:cs="Times New Roman"/>
          <w:sz w:val="24"/>
          <w:szCs w:val="24"/>
        </w:rPr>
        <w:t>interested  (</w:t>
      </w:r>
      <w:proofErr w:type="gramEnd"/>
      <w:r w:rsidRPr="00941A7A">
        <w:rPr>
          <w:rFonts w:ascii="Times New Roman" w:hAnsi="Times New Roman" w:cs="Times New Roman"/>
          <w:sz w:val="24"/>
          <w:szCs w:val="24"/>
        </w:rPr>
        <w:t xml:space="preserve">3) </w:t>
      </w:r>
    </w:p>
    <w:p w14:paraId="4A899CD6" w14:textId="77777777" w:rsidR="00941A7A" w:rsidRPr="00941A7A" w:rsidRDefault="00941A7A" w:rsidP="00941A7A">
      <w:pPr>
        <w:keepNext/>
        <w:spacing w:before="120" w:line="240" w:lineRule="auto"/>
        <w:ind w:left="720"/>
        <w:contextualSpacing/>
        <w:rPr>
          <w:rFonts w:ascii="Times New Roman" w:hAnsi="Times New Roman" w:cs="Times New Roman"/>
          <w:sz w:val="24"/>
          <w:szCs w:val="24"/>
        </w:rPr>
      </w:pPr>
      <w:r w:rsidRPr="00941A7A">
        <w:rPr>
          <w:rFonts w:ascii="Times New Roman" w:hAnsi="Times New Roman" w:cs="Times New Roman"/>
          <w:sz w:val="24"/>
          <w:szCs w:val="24"/>
        </w:rPr>
        <w:t xml:space="preserve">Very </w:t>
      </w:r>
      <w:proofErr w:type="gramStart"/>
      <w:r w:rsidRPr="00941A7A">
        <w:rPr>
          <w:rFonts w:ascii="Times New Roman" w:hAnsi="Times New Roman" w:cs="Times New Roman"/>
          <w:sz w:val="24"/>
          <w:szCs w:val="24"/>
        </w:rPr>
        <w:t>interested  (</w:t>
      </w:r>
      <w:proofErr w:type="gramEnd"/>
      <w:r w:rsidRPr="00941A7A">
        <w:rPr>
          <w:rFonts w:ascii="Times New Roman" w:hAnsi="Times New Roman" w:cs="Times New Roman"/>
          <w:sz w:val="24"/>
          <w:szCs w:val="24"/>
        </w:rPr>
        <w:t xml:space="preserve">4) </w:t>
      </w:r>
    </w:p>
    <w:p w14:paraId="1C52A90B" w14:textId="77777777" w:rsidR="00941A7A" w:rsidRPr="00941A7A" w:rsidRDefault="00941A7A" w:rsidP="00941A7A">
      <w:pPr>
        <w:keepNext/>
        <w:spacing w:before="120" w:line="240" w:lineRule="auto"/>
        <w:ind w:left="720"/>
        <w:contextualSpacing/>
        <w:rPr>
          <w:rFonts w:ascii="Times New Roman" w:hAnsi="Times New Roman" w:cs="Times New Roman"/>
          <w:sz w:val="24"/>
          <w:szCs w:val="24"/>
        </w:rPr>
      </w:pPr>
      <w:r w:rsidRPr="00941A7A">
        <w:rPr>
          <w:rFonts w:ascii="Times New Roman" w:hAnsi="Times New Roman" w:cs="Times New Roman"/>
          <w:sz w:val="24"/>
          <w:szCs w:val="24"/>
        </w:rPr>
        <w:t xml:space="preserve">Extremely </w:t>
      </w:r>
      <w:proofErr w:type="gramStart"/>
      <w:r w:rsidRPr="00941A7A">
        <w:rPr>
          <w:rFonts w:ascii="Times New Roman" w:hAnsi="Times New Roman" w:cs="Times New Roman"/>
          <w:sz w:val="24"/>
          <w:szCs w:val="24"/>
        </w:rPr>
        <w:t>interested  (</w:t>
      </w:r>
      <w:proofErr w:type="gramEnd"/>
      <w:r w:rsidRPr="00941A7A">
        <w:rPr>
          <w:rFonts w:ascii="Times New Roman" w:hAnsi="Times New Roman" w:cs="Times New Roman"/>
          <w:sz w:val="24"/>
          <w:szCs w:val="24"/>
        </w:rPr>
        <w:t xml:space="preserve">5) </w:t>
      </w:r>
    </w:p>
    <w:p w14:paraId="3C79B818" w14:textId="77777777" w:rsidR="00941A7A" w:rsidRPr="00CA0998" w:rsidRDefault="00941A7A" w:rsidP="00CA0998">
      <w:pPr>
        <w:spacing w:line="240" w:lineRule="auto"/>
        <w:contextualSpacing/>
        <w:rPr>
          <w:rFonts w:ascii="Times New Roman" w:hAnsi="Times New Roman" w:cs="Times New Roman"/>
          <w:sz w:val="24"/>
          <w:szCs w:val="24"/>
        </w:rPr>
      </w:pPr>
    </w:p>
    <w:p w14:paraId="56F775A8" w14:textId="77777777" w:rsidR="00E00627" w:rsidRPr="00CA0998" w:rsidRDefault="00E00627" w:rsidP="00E00627">
      <w:pPr>
        <w:spacing w:line="240" w:lineRule="auto"/>
        <w:contextualSpacing/>
        <w:rPr>
          <w:rFonts w:ascii="Times New Roman" w:hAnsi="Times New Roman" w:cs="Times New Roman"/>
          <w:i/>
          <w:iCs/>
          <w:sz w:val="24"/>
          <w:szCs w:val="24"/>
        </w:rPr>
      </w:pPr>
      <w:r w:rsidRPr="00CA0998">
        <w:rPr>
          <w:rFonts w:ascii="Times New Roman" w:hAnsi="Times New Roman" w:cs="Times New Roman"/>
          <w:i/>
          <w:iCs/>
          <w:sz w:val="24"/>
          <w:szCs w:val="24"/>
        </w:rPr>
        <w:t>Feeling Thermometers</w:t>
      </w:r>
    </w:p>
    <w:p w14:paraId="6E69A2C4" w14:textId="77777777" w:rsidR="00E00627" w:rsidRDefault="00E00627" w:rsidP="00E00627">
      <w:pPr>
        <w:keepNext/>
        <w:spacing w:line="240" w:lineRule="auto"/>
        <w:contextualSpacing/>
        <w:rPr>
          <w:rFonts w:ascii="Times New Roman" w:hAnsi="Times New Roman" w:cs="Times New Roman"/>
          <w:sz w:val="24"/>
          <w:szCs w:val="24"/>
        </w:rPr>
      </w:pPr>
      <w:r w:rsidRPr="00CA0998">
        <w:rPr>
          <w:rFonts w:ascii="Times New Roman" w:hAnsi="Times New Roman" w:cs="Times New Roman"/>
          <w:sz w:val="24"/>
          <w:szCs w:val="24"/>
        </w:rPr>
        <w:t>Next, we would like to get your opinion on several groups, organizations, and individuals in our society. For each group, organization, or individual, we will ask you to tell us how you feel about the group, organization or individual on a feeling thermometer using a scale of 0 to 100. The higher the number, the warmer or more favorable you feel toward that group, organization, or individual; the lower the number, the colder or less favorable you feel. You can pick any number between 0 and 100.</w:t>
      </w:r>
    </w:p>
    <w:p w14:paraId="65963941" w14:textId="77777777" w:rsidR="00E00627" w:rsidRPr="00CA0998" w:rsidRDefault="00E00627" w:rsidP="00E00627">
      <w:pPr>
        <w:keepNext/>
        <w:spacing w:line="240" w:lineRule="auto"/>
        <w:contextualSpacing/>
        <w:rPr>
          <w:rFonts w:ascii="Times New Roman" w:hAnsi="Times New Roman" w:cs="Times New Roman"/>
          <w:sz w:val="24"/>
          <w:szCs w:val="24"/>
        </w:rPr>
      </w:pPr>
    </w:p>
    <w:p w14:paraId="4F1F5CC9" w14:textId="77777777" w:rsidR="00E00627" w:rsidRDefault="00E00627" w:rsidP="00E00627">
      <w:pPr>
        <w:spacing w:line="240" w:lineRule="auto"/>
        <w:ind w:left="720"/>
        <w:contextualSpacing/>
        <w:rPr>
          <w:rFonts w:ascii="Times New Roman" w:hAnsi="Times New Roman" w:cs="Times New Roman"/>
          <w:sz w:val="24"/>
          <w:szCs w:val="24"/>
        </w:rPr>
      </w:pPr>
      <w:r w:rsidRPr="00CA0998">
        <w:rPr>
          <w:rFonts w:ascii="Times New Roman" w:hAnsi="Times New Roman" w:cs="Times New Roman"/>
          <w:sz w:val="24"/>
          <w:szCs w:val="24"/>
        </w:rPr>
        <w:t>Kamala</w:t>
      </w:r>
      <w:r>
        <w:rPr>
          <w:rFonts w:ascii="Times New Roman" w:hAnsi="Times New Roman" w:cs="Times New Roman"/>
          <w:sz w:val="24"/>
          <w:szCs w:val="24"/>
        </w:rPr>
        <w:t xml:space="preserve"> Harris</w:t>
      </w:r>
    </w:p>
    <w:p w14:paraId="013773A0" w14:textId="77777777" w:rsidR="00E00627" w:rsidRDefault="00E00627" w:rsidP="00E0062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Hillary Clinton</w:t>
      </w:r>
    </w:p>
    <w:p w14:paraId="475B641E" w14:textId="77777777" w:rsidR="00E00627" w:rsidRDefault="00E00627" w:rsidP="00E0062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Donald Trump</w:t>
      </w:r>
    </w:p>
    <w:p w14:paraId="181CA613" w14:textId="77777777" w:rsidR="00E00627" w:rsidRDefault="00E00627" w:rsidP="00E0062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Sarah Palin</w:t>
      </w:r>
    </w:p>
    <w:p w14:paraId="1E1BD74F" w14:textId="77777777" w:rsidR="00E00627" w:rsidRDefault="00E00627" w:rsidP="00E0062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Bernie Sanders</w:t>
      </w:r>
    </w:p>
    <w:p w14:paraId="2D1FB237" w14:textId="77777777" w:rsidR="00E00627" w:rsidRDefault="00E00627" w:rsidP="00E0062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Elizabeth Warren</w:t>
      </w:r>
    </w:p>
    <w:p w14:paraId="3404AA85" w14:textId="619451A0" w:rsidR="00E00627" w:rsidRDefault="00E00627" w:rsidP="00E0062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Bara</w:t>
      </w:r>
      <w:r w:rsidR="00CB2529">
        <w:rPr>
          <w:rFonts w:ascii="Times New Roman" w:hAnsi="Times New Roman" w:cs="Times New Roman"/>
          <w:sz w:val="24"/>
          <w:szCs w:val="24"/>
        </w:rPr>
        <w:t>c</w:t>
      </w:r>
      <w:r>
        <w:rPr>
          <w:rFonts w:ascii="Times New Roman" w:hAnsi="Times New Roman" w:cs="Times New Roman"/>
          <w:sz w:val="24"/>
          <w:szCs w:val="24"/>
        </w:rPr>
        <w:t>k Obama</w:t>
      </w:r>
    </w:p>
    <w:p w14:paraId="320E6F2F" w14:textId="77777777" w:rsidR="00E00627" w:rsidRDefault="00E00627" w:rsidP="00E0062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Joe Biden</w:t>
      </w:r>
    </w:p>
    <w:p w14:paraId="6ECC20C2" w14:textId="77777777" w:rsidR="00E00627" w:rsidRDefault="00E00627" w:rsidP="00E0062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Amy Coney Barrett</w:t>
      </w:r>
    </w:p>
    <w:p w14:paraId="2811A5A5" w14:textId="77777777" w:rsidR="00E00627" w:rsidRDefault="00E00627" w:rsidP="00E00627">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Mike Pence</w:t>
      </w:r>
    </w:p>
    <w:p w14:paraId="7EB1677C" w14:textId="77777777" w:rsidR="00A52AE8" w:rsidRDefault="00A52AE8" w:rsidP="00CA0998">
      <w:pPr>
        <w:spacing w:line="240" w:lineRule="auto"/>
        <w:contextualSpacing/>
        <w:rPr>
          <w:rFonts w:ascii="Times New Roman" w:hAnsi="Times New Roman" w:cs="Times New Roman"/>
          <w:i/>
          <w:iCs/>
          <w:sz w:val="24"/>
          <w:szCs w:val="24"/>
        </w:rPr>
      </w:pPr>
    </w:p>
    <w:p w14:paraId="4ED8DA7F" w14:textId="03B876D0" w:rsidR="008C1F76" w:rsidRDefault="00CA0998" w:rsidP="00CA0998">
      <w:pPr>
        <w:spacing w:line="240" w:lineRule="auto"/>
        <w:contextualSpacing/>
        <w:rPr>
          <w:rFonts w:ascii="Times New Roman" w:hAnsi="Times New Roman" w:cs="Times New Roman"/>
          <w:i/>
          <w:iCs/>
          <w:sz w:val="24"/>
          <w:szCs w:val="24"/>
        </w:rPr>
      </w:pPr>
      <w:r w:rsidRPr="00CA0998">
        <w:rPr>
          <w:rFonts w:ascii="Times New Roman" w:hAnsi="Times New Roman" w:cs="Times New Roman"/>
          <w:i/>
          <w:iCs/>
          <w:sz w:val="24"/>
          <w:szCs w:val="24"/>
        </w:rPr>
        <w:t xml:space="preserve">Views on MeToo &amp; Workplace Sexual Harassment Training </w:t>
      </w:r>
      <w:r w:rsidR="0028672C">
        <w:rPr>
          <w:rFonts w:ascii="Times New Roman" w:hAnsi="Times New Roman" w:cs="Times New Roman"/>
          <w:i/>
          <w:iCs/>
          <w:sz w:val="24"/>
          <w:szCs w:val="24"/>
        </w:rPr>
        <w:t xml:space="preserve">(questions in this section [except </w:t>
      </w:r>
      <w:r w:rsidR="0028672C">
        <w:rPr>
          <w:rFonts w:ascii="Times New Roman" w:hAnsi="Times New Roman" w:cs="Times New Roman"/>
          <w:sz w:val="24"/>
          <w:szCs w:val="24"/>
        </w:rPr>
        <w:t>backlash</w:t>
      </w:r>
      <w:r w:rsidR="0028672C">
        <w:rPr>
          <w:rFonts w:ascii="Times New Roman" w:hAnsi="Times New Roman" w:cs="Times New Roman"/>
          <w:i/>
          <w:iCs/>
          <w:sz w:val="24"/>
          <w:szCs w:val="24"/>
        </w:rPr>
        <w:t>]</w:t>
      </w:r>
      <w:r w:rsidR="0028672C">
        <w:rPr>
          <w:rFonts w:ascii="Times New Roman" w:hAnsi="Times New Roman" w:cs="Times New Roman"/>
          <w:sz w:val="24"/>
          <w:szCs w:val="24"/>
        </w:rPr>
        <w:t xml:space="preserve"> </w:t>
      </w:r>
      <w:r w:rsidR="0028672C">
        <w:rPr>
          <w:rFonts w:ascii="Times New Roman" w:hAnsi="Times New Roman" w:cs="Times New Roman"/>
          <w:i/>
          <w:iCs/>
          <w:sz w:val="24"/>
          <w:szCs w:val="24"/>
        </w:rPr>
        <w:t>adapted from Archer &amp; Kam 2020)</w:t>
      </w:r>
    </w:p>
    <w:p w14:paraId="24CD5847" w14:textId="77777777" w:rsidR="00CA0998" w:rsidRPr="008C1F76" w:rsidRDefault="00CA0998" w:rsidP="008C1F76">
      <w:pPr>
        <w:spacing w:line="240" w:lineRule="auto"/>
        <w:contextualSpacing/>
        <w:rPr>
          <w:rFonts w:ascii="Times New Roman" w:hAnsi="Times New Roman" w:cs="Times New Roman"/>
          <w:sz w:val="24"/>
          <w:szCs w:val="24"/>
        </w:rPr>
      </w:pPr>
      <w:r w:rsidRPr="008C1F76">
        <w:rPr>
          <w:rFonts w:ascii="Times New Roman" w:hAnsi="Times New Roman" w:cs="Times New Roman"/>
          <w:sz w:val="24"/>
          <w:szCs w:val="24"/>
        </w:rPr>
        <w:t xml:space="preserve">[movement] The #MeToo movement aims to end sexual violence and harassment; it rose to prominence in fall 2017. In your opinion, has the #MeToo movement gone too far or not far enough? Or is the level of activity </w:t>
      </w:r>
      <w:proofErr w:type="gramStart"/>
      <w:r w:rsidRPr="008C1F76">
        <w:rPr>
          <w:rFonts w:ascii="Times New Roman" w:hAnsi="Times New Roman" w:cs="Times New Roman"/>
          <w:sz w:val="24"/>
          <w:szCs w:val="24"/>
        </w:rPr>
        <w:t>about</w:t>
      </w:r>
      <w:proofErr w:type="gramEnd"/>
      <w:r w:rsidRPr="008C1F76">
        <w:rPr>
          <w:rFonts w:ascii="Times New Roman" w:hAnsi="Times New Roman" w:cs="Times New Roman"/>
          <w:sz w:val="24"/>
          <w:szCs w:val="24"/>
        </w:rPr>
        <w:t xml:space="preserve"> right?</w:t>
      </w:r>
    </w:p>
    <w:p w14:paraId="74C0733B" w14:textId="77777777" w:rsidR="00CA0998" w:rsidRPr="008C1F76" w:rsidRDefault="00CA0998" w:rsidP="008C1F76">
      <w:pPr>
        <w:spacing w:line="240" w:lineRule="auto"/>
        <w:contextualSpacing/>
        <w:rPr>
          <w:rFonts w:ascii="Times New Roman" w:hAnsi="Times New Roman" w:cs="Times New Roman"/>
          <w:sz w:val="24"/>
          <w:szCs w:val="24"/>
        </w:rPr>
      </w:pPr>
      <w:r w:rsidRPr="008C1F76">
        <w:rPr>
          <w:rFonts w:ascii="Times New Roman" w:hAnsi="Times New Roman" w:cs="Times New Roman"/>
          <w:sz w:val="24"/>
          <w:szCs w:val="24"/>
        </w:rPr>
        <w:tab/>
        <w:t>1—Has gone too far</w:t>
      </w:r>
    </w:p>
    <w:p w14:paraId="16119DAA" w14:textId="77777777" w:rsidR="00CA0998" w:rsidRPr="008C1F76" w:rsidRDefault="00CA0998" w:rsidP="008C1F76">
      <w:pPr>
        <w:spacing w:line="240" w:lineRule="auto"/>
        <w:contextualSpacing/>
        <w:rPr>
          <w:rFonts w:ascii="Times New Roman" w:hAnsi="Times New Roman" w:cs="Times New Roman"/>
          <w:sz w:val="24"/>
          <w:szCs w:val="24"/>
        </w:rPr>
      </w:pPr>
      <w:r w:rsidRPr="008C1F76">
        <w:rPr>
          <w:rFonts w:ascii="Times New Roman" w:hAnsi="Times New Roman" w:cs="Times New Roman"/>
          <w:sz w:val="24"/>
          <w:szCs w:val="24"/>
        </w:rPr>
        <w:tab/>
        <w:t>2—Is about right</w:t>
      </w:r>
    </w:p>
    <w:p w14:paraId="3CDA46B8" w14:textId="77777777" w:rsidR="00CA0998" w:rsidRPr="008C1F76" w:rsidRDefault="00CA0998" w:rsidP="008C1F76">
      <w:pPr>
        <w:spacing w:line="240" w:lineRule="auto"/>
        <w:contextualSpacing/>
        <w:rPr>
          <w:rFonts w:ascii="Times New Roman" w:hAnsi="Times New Roman" w:cs="Times New Roman"/>
          <w:sz w:val="24"/>
          <w:szCs w:val="24"/>
        </w:rPr>
      </w:pPr>
      <w:r w:rsidRPr="008C1F76">
        <w:rPr>
          <w:rFonts w:ascii="Times New Roman" w:hAnsi="Times New Roman" w:cs="Times New Roman"/>
          <w:sz w:val="24"/>
          <w:szCs w:val="24"/>
        </w:rPr>
        <w:tab/>
        <w:t>3—Has not gone far enough</w:t>
      </w:r>
    </w:p>
    <w:p w14:paraId="1CD7D105" w14:textId="64CC50B2" w:rsidR="00CA0998" w:rsidRDefault="00CA0998" w:rsidP="008C1F76">
      <w:pPr>
        <w:spacing w:line="240" w:lineRule="auto"/>
        <w:contextualSpacing/>
        <w:rPr>
          <w:rFonts w:ascii="Times New Roman" w:hAnsi="Times New Roman" w:cs="Times New Roman"/>
          <w:sz w:val="24"/>
          <w:szCs w:val="24"/>
        </w:rPr>
      </w:pPr>
      <w:r w:rsidRPr="008C1F76">
        <w:rPr>
          <w:rFonts w:ascii="Times New Roman" w:hAnsi="Times New Roman" w:cs="Times New Roman"/>
          <w:sz w:val="24"/>
          <w:szCs w:val="24"/>
        </w:rPr>
        <w:tab/>
        <w:t xml:space="preserve">4—Not sure </w:t>
      </w:r>
    </w:p>
    <w:p w14:paraId="0D40A771" w14:textId="77777777" w:rsidR="001D5934" w:rsidRPr="008C1F76" w:rsidRDefault="001D5934" w:rsidP="008C1F76">
      <w:pPr>
        <w:spacing w:line="240" w:lineRule="auto"/>
        <w:contextualSpacing/>
        <w:rPr>
          <w:rFonts w:ascii="Times New Roman" w:hAnsi="Times New Roman" w:cs="Times New Roman"/>
          <w:sz w:val="24"/>
          <w:szCs w:val="24"/>
        </w:rPr>
      </w:pPr>
    </w:p>
    <w:p w14:paraId="5FDE0DA8" w14:textId="77777777" w:rsidR="00CA0998" w:rsidRPr="008C1F76" w:rsidDel="00951F1F" w:rsidRDefault="00CA0998" w:rsidP="008C1F76">
      <w:pPr>
        <w:spacing w:line="240" w:lineRule="auto"/>
        <w:contextualSpacing/>
        <w:rPr>
          <w:rFonts w:ascii="Times New Roman" w:hAnsi="Times New Roman" w:cs="Times New Roman"/>
          <w:iCs/>
          <w:color w:val="FF0000"/>
          <w:sz w:val="24"/>
          <w:szCs w:val="24"/>
        </w:rPr>
      </w:pPr>
      <w:r w:rsidRPr="008C1F76" w:rsidDel="00951F1F">
        <w:rPr>
          <w:rFonts w:ascii="Times New Roman" w:hAnsi="Times New Roman" w:cs="Times New Roman"/>
          <w:iCs/>
          <w:sz w:val="24"/>
          <w:szCs w:val="24"/>
        </w:rPr>
        <w:t>[responsibility] Do you regard sexual harassment in the workplace as the responsibility of the company to prevent or solve, or the responsibility of the individuals involved to prevent or solve?</w:t>
      </w:r>
      <w:r w:rsidRPr="008C1F76">
        <w:rPr>
          <w:rFonts w:ascii="Times New Roman" w:hAnsi="Times New Roman" w:cs="Times New Roman"/>
          <w:iCs/>
          <w:sz w:val="24"/>
          <w:szCs w:val="24"/>
        </w:rPr>
        <w:t xml:space="preserve"> </w:t>
      </w:r>
      <w:r w:rsidRPr="008C1F76">
        <w:rPr>
          <w:rFonts w:ascii="Times New Roman" w:hAnsi="Times New Roman" w:cs="Times New Roman"/>
          <w:iCs/>
          <w:color w:val="FF0000"/>
          <w:sz w:val="24"/>
          <w:szCs w:val="24"/>
        </w:rPr>
        <w:t xml:space="preserve"> </w:t>
      </w:r>
    </w:p>
    <w:p w14:paraId="64BED167" w14:textId="77777777" w:rsidR="00CA0998" w:rsidRPr="008C1F76" w:rsidDel="00951F1F" w:rsidRDefault="00CA0998" w:rsidP="008C1F76">
      <w:pPr>
        <w:spacing w:line="240" w:lineRule="auto"/>
        <w:contextualSpacing/>
        <w:rPr>
          <w:rFonts w:ascii="Times New Roman" w:hAnsi="Times New Roman" w:cs="Times New Roman"/>
          <w:iCs/>
          <w:sz w:val="24"/>
          <w:szCs w:val="24"/>
        </w:rPr>
      </w:pPr>
      <w:r w:rsidRPr="008C1F76" w:rsidDel="00951F1F">
        <w:rPr>
          <w:rFonts w:ascii="Times New Roman" w:hAnsi="Times New Roman" w:cs="Times New Roman"/>
          <w:iCs/>
          <w:sz w:val="24"/>
          <w:szCs w:val="24"/>
        </w:rPr>
        <w:tab/>
        <w:t>1</w:t>
      </w:r>
      <w:r w:rsidRPr="008C1F76" w:rsidDel="00951F1F">
        <w:rPr>
          <w:rFonts w:ascii="Times New Roman" w:hAnsi="Times New Roman" w:cs="Times New Roman"/>
          <w:sz w:val="24"/>
          <w:szCs w:val="24"/>
        </w:rPr>
        <w:t>—</w:t>
      </w:r>
      <w:r w:rsidRPr="008C1F76" w:rsidDel="00951F1F">
        <w:rPr>
          <w:rFonts w:ascii="Times New Roman" w:hAnsi="Times New Roman" w:cs="Times New Roman"/>
          <w:iCs/>
          <w:sz w:val="24"/>
          <w:szCs w:val="24"/>
        </w:rPr>
        <w:t>Entirely the responsibility of the company to prevent or solve</w:t>
      </w:r>
    </w:p>
    <w:p w14:paraId="0774416D" w14:textId="77777777" w:rsidR="00CA0998" w:rsidRPr="008C1F76" w:rsidDel="00951F1F" w:rsidRDefault="00CA0998" w:rsidP="008C1F76">
      <w:pPr>
        <w:spacing w:line="240" w:lineRule="auto"/>
        <w:ind w:firstLine="720"/>
        <w:contextualSpacing/>
        <w:rPr>
          <w:rFonts w:ascii="Times New Roman" w:hAnsi="Times New Roman" w:cs="Times New Roman"/>
          <w:iCs/>
          <w:sz w:val="24"/>
          <w:szCs w:val="24"/>
        </w:rPr>
      </w:pPr>
      <w:r w:rsidRPr="008C1F76" w:rsidDel="00951F1F">
        <w:rPr>
          <w:rFonts w:ascii="Times New Roman" w:hAnsi="Times New Roman" w:cs="Times New Roman"/>
          <w:iCs/>
          <w:sz w:val="24"/>
          <w:szCs w:val="24"/>
        </w:rPr>
        <w:t>2</w:t>
      </w:r>
      <w:r w:rsidRPr="008C1F76" w:rsidDel="00951F1F">
        <w:rPr>
          <w:rFonts w:ascii="Times New Roman" w:hAnsi="Times New Roman" w:cs="Times New Roman"/>
          <w:sz w:val="24"/>
          <w:szCs w:val="24"/>
        </w:rPr>
        <w:t>—</w:t>
      </w:r>
      <w:r w:rsidRPr="008C1F76" w:rsidDel="00951F1F">
        <w:rPr>
          <w:rFonts w:ascii="Times New Roman" w:hAnsi="Times New Roman" w:cs="Times New Roman"/>
          <w:iCs/>
          <w:sz w:val="24"/>
          <w:szCs w:val="24"/>
        </w:rPr>
        <w:t>Mostly the responsibility of the company to prevent or solve</w:t>
      </w:r>
    </w:p>
    <w:p w14:paraId="11FEA062" w14:textId="7A647556" w:rsidR="00CA0998" w:rsidRPr="008C1F76" w:rsidDel="00951F1F" w:rsidRDefault="00CA0998" w:rsidP="008C1F76">
      <w:pPr>
        <w:spacing w:line="240" w:lineRule="auto"/>
        <w:contextualSpacing/>
        <w:rPr>
          <w:rFonts w:ascii="Times New Roman" w:hAnsi="Times New Roman" w:cs="Times New Roman"/>
          <w:iCs/>
          <w:sz w:val="24"/>
          <w:szCs w:val="24"/>
        </w:rPr>
      </w:pPr>
      <w:r w:rsidRPr="008C1F76" w:rsidDel="00951F1F">
        <w:rPr>
          <w:rFonts w:ascii="Times New Roman" w:hAnsi="Times New Roman" w:cs="Times New Roman"/>
          <w:iCs/>
          <w:sz w:val="24"/>
          <w:szCs w:val="24"/>
        </w:rPr>
        <w:lastRenderedPageBreak/>
        <w:tab/>
        <w:t>3</w:t>
      </w:r>
      <w:r w:rsidRPr="008C1F76" w:rsidDel="00951F1F">
        <w:rPr>
          <w:rFonts w:ascii="Times New Roman" w:hAnsi="Times New Roman" w:cs="Times New Roman"/>
          <w:sz w:val="24"/>
          <w:szCs w:val="24"/>
        </w:rPr>
        <w:t>—</w:t>
      </w:r>
      <w:r w:rsidR="00B85B9A">
        <w:rPr>
          <w:rFonts w:ascii="Times New Roman" w:hAnsi="Times New Roman" w:cs="Times New Roman"/>
          <w:iCs/>
          <w:sz w:val="24"/>
          <w:szCs w:val="24"/>
        </w:rPr>
        <w:t>Equally the responsibility of the company and the individuals involved</w:t>
      </w:r>
    </w:p>
    <w:p w14:paraId="705B8266" w14:textId="77777777" w:rsidR="00CA0998" w:rsidRPr="008C1F76" w:rsidDel="00951F1F" w:rsidRDefault="00CA0998" w:rsidP="008C1F76">
      <w:pPr>
        <w:spacing w:line="240" w:lineRule="auto"/>
        <w:ind w:firstLine="720"/>
        <w:contextualSpacing/>
        <w:rPr>
          <w:rFonts w:ascii="Times New Roman" w:hAnsi="Times New Roman" w:cs="Times New Roman"/>
          <w:iCs/>
          <w:sz w:val="24"/>
          <w:szCs w:val="24"/>
        </w:rPr>
      </w:pPr>
      <w:r w:rsidRPr="008C1F76" w:rsidDel="00951F1F">
        <w:rPr>
          <w:rFonts w:ascii="Times New Roman" w:hAnsi="Times New Roman" w:cs="Times New Roman"/>
          <w:iCs/>
          <w:sz w:val="24"/>
          <w:szCs w:val="24"/>
        </w:rPr>
        <w:t>4</w:t>
      </w:r>
      <w:r w:rsidRPr="008C1F76" w:rsidDel="00951F1F">
        <w:rPr>
          <w:rFonts w:ascii="Times New Roman" w:hAnsi="Times New Roman" w:cs="Times New Roman"/>
          <w:sz w:val="24"/>
          <w:szCs w:val="24"/>
        </w:rPr>
        <w:t>—</w:t>
      </w:r>
      <w:r w:rsidRPr="008C1F76" w:rsidDel="00951F1F">
        <w:rPr>
          <w:rFonts w:ascii="Times New Roman" w:hAnsi="Times New Roman" w:cs="Times New Roman"/>
          <w:iCs/>
          <w:sz w:val="24"/>
          <w:szCs w:val="24"/>
        </w:rPr>
        <w:t>Mostly the responsibility of the individuals involved to prevent or solve</w:t>
      </w:r>
    </w:p>
    <w:p w14:paraId="01A6891B" w14:textId="77777777" w:rsidR="00CA0998" w:rsidRPr="008C1F76" w:rsidDel="00951F1F" w:rsidRDefault="00CA0998" w:rsidP="008C1F76">
      <w:pPr>
        <w:spacing w:line="240" w:lineRule="auto"/>
        <w:contextualSpacing/>
        <w:rPr>
          <w:rFonts w:ascii="Times New Roman" w:hAnsi="Times New Roman" w:cs="Times New Roman"/>
          <w:iCs/>
          <w:sz w:val="24"/>
          <w:szCs w:val="24"/>
        </w:rPr>
      </w:pPr>
      <w:r w:rsidRPr="008C1F76" w:rsidDel="00951F1F">
        <w:rPr>
          <w:rFonts w:ascii="Times New Roman" w:hAnsi="Times New Roman" w:cs="Times New Roman"/>
          <w:iCs/>
          <w:sz w:val="24"/>
          <w:szCs w:val="24"/>
        </w:rPr>
        <w:tab/>
        <w:t>5</w:t>
      </w:r>
      <w:r w:rsidRPr="008C1F76" w:rsidDel="00951F1F">
        <w:rPr>
          <w:rFonts w:ascii="Times New Roman" w:hAnsi="Times New Roman" w:cs="Times New Roman"/>
          <w:sz w:val="24"/>
          <w:szCs w:val="24"/>
        </w:rPr>
        <w:t>—</w:t>
      </w:r>
      <w:r w:rsidRPr="008C1F76" w:rsidDel="00951F1F">
        <w:rPr>
          <w:rFonts w:ascii="Times New Roman" w:hAnsi="Times New Roman" w:cs="Times New Roman"/>
          <w:iCs/>
          <w:sz w:val="24"/>
          <w:szCs w:val="24"/>
        </w:rPr>
        <w:t>Entirely the responsibility of the individuals involved to prevent or solve</w:t>
      </w:r>
    </w:p>
    <w:p w14:paraId="6CE682A2" w14:textId="77777777" w:rsidR="00CA0998" w:rsidRPr="008C1F76" w:rsidRDefault="00CA0998" w:rsidP="008C1F76">
      <w:pPr>
        <w:spacing w:line="240" w:lineRule="auto"/>
        <w:contextualSpacing/>
        <w:rPr>
          <w:rFonts w:ascii="Times New Roman" w:hAnsi="Times New Roman" w:cs="Times New Roman"/>
          <w:i/>
          <w:sz w:val="24"/>
          <w:szCs w:val="24"/>
        </w:rPr>
      </w:pPr>
    </w:p>
    <w:p w14:paraId="622E7909" w14:textId="77777777" w:rsidR="00CA0998" w:rsidRPr="008C1F76" w:rsidRDefault="00CA0998" w:rsidP="008C1F76">
      <w:pPr>
        <w:spacing w:line="240" w:lineRule="auto"/>
        <w:contextualSpacing/>
        <w:rPr>
          <w:rFonts w:ascii="Times New Roman" w:hAnsi="Times New Roman" w:cs="Times New Roman"/>
          <w:sz w:val="24"/>
          <w:szCs w:val="24"/>
        </w:rPr>
      </w:pPr>
      <w:r w:rsidRPr="008C1F76">
        <w:rPr>
          <w:rFonts w:ascii="Times New Roman" w:hAnsi="Times New Roman" w:cs="Times New Roman"/>
          <w:sz w:val="24"/>
          <w:szCs w:val="24"/>
        </w:rPr>
        <w:t>[training] Do you support or oppose corporations requiring employees to undergo mandatory sexual harassment training?</w:t>
      </w:r>
    </w:p>
    <w:p w14:paraId="2BE64123" w14:textId="77777777" w:rsidR="00CA0998" w:rsidRPr="008C1F76" w:rsidRDefault="00CA0998" w:rsidP="008C1F76">
      <w:pPr>
        <w:spacing w:line="240" w:lineRule="auto"/>
        <w:ind w:left="720"/>
        <w:contextualSpacing/>
        <w:rPr>
          <w:rFonts w:ascii="Times New Roman" w:hAnsi="Times New Roman" w:cs="Times New Roman"/>
          <w:sz w:val="24"/>
          <w:szCs w:val="24"/>
        </w:rPr>
      </w:pPr>
      <w:r w:rsidRPr="008C1F76">
        <w:rPr>
          <w:rFonts w:ascii="Times New Roman" w:hAnsi="Times New Roman" w:cs="Times New Roman"/>
          <w:sz w:val="24"/>
          <w:szCs w:val="24"/>
        </w:rPr>
        <w:t>1 – Strongly support</w:t>
      </w:r>
    </w:p>
    <w:p w14:paraId="3B5DA0A6" w14:textId="77777777" w:rsidR="00CA0998" w:rsidRPr="008C1F76" w:rsidRDefault="00CA0998" w:rsidP="008C1F76">
      <w:pPr>
        <w:spacing w:line="240" w:lineRule="auto"/>
        <w:ind w:left="720"/>
        <w:contextualSpacing/>
        <w:rPr>
          <w:rFonts w:ascii="Times New Roman" w:hAnsi="Times New Roman" w:cs="Times New Roman"/>
          <w:sz w:val="24"/>
          <w:szCs w:val="24"/>
        </w:rPr>
      </w:pPr>
      <w:r w:rsidRPr="008C1F76">
        <w:rPr>
          <w:rFonts w:ascii="Times New Roman" w:hAnsi="Times New Roman" w:cs="Times New Roman"/>
          <w:sz w:val="24"/>
          <w:szCs w:val="24"/>
        </w:rPr>
        <w:t>2 – Somewhat support</w:t>
      </w:r>
    </w:p>
    <w:p w14:paraId="11E8DE58" w14:textId="795B9DA9" w:rsidR="00CA0998" w:rsidRPr="008C1F76" w:rsidRDefault="00CA0998" w:rsidP="008C1F76">
      <w:pPr>
        <w:spacing w:line="240" w:lineRule="auto"/>
        <w:ind w:left="720"/>
        <w:contextualSpacing/>
        <w:rPr>
          <w:rFonts w:ascii="Times New Roman" w:hAnsi="Times New Roman" w:cs="Times New Roman"/>
          <w:sz w:val="24"/>
          <w:szCs w:val="24"/>
        </w:rPr>
      </w:pPr>
      <w:r w:rsidRPr="008C1F76">
        <w:rPr>
          <w:rFonts w:ascii="Times New Roman" w:hAnsi="Times New Roman" w:cs="Times New Roman"/>
          <w:sz w:val="24"/>
          <w:szCs w:val="24"/>
        </w:rPr>
        <w:t xml:space="preserve">3 – </w:t>
      </w:r>
      <w:r w:rsidR="00B85B9A">
        <w:rPr>
          <w:rFonts w:ascii="Times New Roman" w:hAnsi="Times New Roman" w:cs="Times New Roman"/>
          <w:sz w:val="24"/>
          <w:szCs w:val="24"/>
        </w:rPr>
        <w:t>Neither support nor oppose</w:t>
      </w:r>
    </w:p>
    <w:p w14:paraId="2DA687DF" w14:textId="77777777" w:rsidR="00CA0998" w:rsidRPr="008C1F76" w:rsidRDefault="00CA0998" w:rsidP="008C1F76">
      <w:pPr>
        <w:spacing w:line="240" w:lineRule="auto"/>
        <w:ind w:left="720"/>
        <w:contextualSpacing/>
        <w:rPr>
          <w:rFonts w:ascii="Times New Roman" w:hAnsi="Times New Roman" w:cs="Times New Roman"/>
          <w:sz w:val="24"/>
          <w:szCs w:val="24"/>
        </w:rPr>
      </w:pPr>
      <w:r w:rsidRPr="008C1F76">
        <w:rPr>
          <w:rFonts w:ascii="Times New Roman" w:hAnsi="Times New Roman" w:cs="Times New Roman"/>
          <w:sz w:val="24"/>
          <w:szCs w:val="24"/>
        </w:rPr>
        <w:t>4 – Somewhat oppose</w:t>
      </w:r>
    </w:p>
    <w:p w14:paraId="68B74ECD" w14:textId="77777777" w:rsidR="00CA0998" w:rsidRPr="008C1F76" w:rsidRDefault="00CA0998" w:rsidP="008C1F76">
      <w:pPr>
        <w:spacing w:line="240" w:lineRule="auto"/>
        <w:ind w:left="720"/>
        <w:contextualSpacing/>
        <w:rPr>
          <w:rFonts w:ascii="Times New Roman" w:hAnsi="Times New Roman" w:cs="Times New Roman"/>
          <w:sz w:val="24"/>
          <w:szCs w:val="24"/>
        </w:rPr>
      </w:pPr>
      <w:r w:rsidRPr="008C1F76">
        <w:rPr>
          <w:rFonts w:ascii="Times New Roman" w:hAnsi="Times New Roman" w:cs="Times New Roman"/>
          <w:sz w:val="24"/>
          <w:szCs w:val="24"/>
        </w:rPr>
        <w:t>5 – Strongly oppose</w:t>
      </w:r>
    </w:p>
    <w:p w14:paraId="5B56F1AD" w14:textId="77777777" w:rsidR="00CA0998" w:rsidRPr="008C1F76" w:rsidRDefault="00CA0998" w:rsidP="008C1F76">
      <w:pPr>
        <w:spacing w:line="240" w:lineRule="auto"/>
        <w:contextualSpacing/>
        <w:rPr>
          <w:rFonts w:ascii="Times New Roman" w:hAnsi="Times New Roman" w:cs="Times New Roman"/>
          <w:sz w:val="24"/>
          <w:szCs w:val="24"/>
        </w:rPr>
      </w:pPr>
    </w:p>
    <w:p w14:paraId="1073B993" w14:textId="64EA7F87" w:rsidR="00CA0998" w:rsidRPr="008C1F76" w:rsidRDefault="001D5934" w:rsidP="0091375E">
      <w:pPr>
        <w:keepNext/>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[backlash] </w:t>
      </w:r>
      <w:r w:rsidR="00CA0998" w:rsidRPr="008C1F76">
        <w:rPr>
          <w:rFonts w:ascii="Times New Roman" w:hAnsi="Times New Roman" w:cs="Times New Roman"/>
          <w:sz w:val="24"/>
          <w:szCs w:val="24"/>
        </w:rPr>
        <w:t>There has been some discussion of backlash to the #MeToo movement in the workplace. Which of the following below do you think have happened as a consequence of the #MeToo movement? (Check all that apply.)</w:t>
      </w:r>
    </w:p>
    <w:p w14:paraId="42A2F87F" w14:textId="711CADD0" w:rsidR="00CA0998" w:rsidRPr="0091375E" w:rsidRDefault="008A6F63" w:rsidP="0091375E">
      <w:pPr>
        <w:keepNext/>
        <w:spacing w:before="120" w:line="240" w:lineRule="auto"/>
        <w:ind w:firstLine="720"/>
        <w:contextualSpacing/>
        <w:rPr>
          <w:rFonts w:ascii="Times New Roman" w:hAnsi="Times New Roman" w:cs="Times New Roman"/>
          <w:sz w:val="24"/>
          <w:szCs w:val="24"/>
        </w:rPr>
      </w:pPr>
      <w:r w:rsidRPr="0091375E">
        <w:rPr>
          <w:rFonts w:ascii="Times New Roman" w:hAnsi="Times New Roman" w:cs="Times New Roman"/>
          <w:sz w:val="24"/>
          <w:szCs w:val="24"/>
        </w:rPr>
        <w:t>1—</w:t>
      </w:r>
      <w:r w:rsidR="00CA0998" w:rsidRPr="0091375E">
        <w:rPr>
          <w:rFonts w:ascii="Times New Roman" w:hAnsi="Times New Roman" w:cs="Times New Roman"/>
          <w:sz w:val="24"/>
          <w:szCs w:val="24"/>
        </w:rPr>
        <w:t xml:space="preserve">Employers have been more reluctant to hire attractive women  </w:t>
      </w:r>
    </w:p>
    <w:p w14:paraId="0123ED8B" w14:textId="09CB99C6" w:rsidR="00CA0998" w:rsidRPr="0091375E" w:rsidRDefault="008A6F63" w:rsidP="0091375E">
      <w:pPr>
        <w:keepNext/>
        <w:spacing w:before="120" w:line="240" w:lineRule="auto"/>
        <w:ind w:left="720"/>
        <w:contextualSpacing/>
        <w:rPr>
          <w:rFonts w:ascii="Times New Roman" w:hAnsi="Times New Roman" w:cs="Times New Roman"/>
          <w:sz w:val="24"/>
          <w:szCs w:val="24"/>
        </w:rPr>
      </w:pPr>
      <w:r w:rsidRPr="0091375E">
        <w:rPr>
          <w:rFonts w:ascii="Times New Roman" w:hAnsi="Times New Roman" w:cs="Times New Roman"/>
          <w:sz w:val="24"/>
          <w:szCs w:val="24"/>
        </w:rPr>
        <w:t>2—</w:t>
      </w:r>
      <w:r w:rsidR="00CA0998" w:rsidRPr="0091375E">
        <w:rPr>
          <w:rFonts w:ascii="Times New Roman" w:hAnsi="Times New Roman" w:cs="Times New Roman"/>
          <w:sz w:val="24"/>
          <w:szCs w:val="24"/>
        </w:rPr>
        <w:t xml:space="preserve">Employers have been less likely to hire women for jobs that require close interpersonal interactions with men (e.g., travel)  </w:t>
      </w:r>
    </w:p>
    <w:p w14:paraId="5A5C92F5" w14:textId="76979100" w:rsidR="00CA0998" w:rsidRPr="0091375E" w:rsidRDefault="008A6F63" w:rsidP="0091375E">
      <w:pPr>
        <w:keepNext/>
        <w:spacing w:before="120" w:line="240" w:lineRule="auto"/>
        <w:ind w:firstLine="720"/>
        <w:contextualSpacing/>
        <w:rPr>
          <w:rFonts w:ascii="Times New Roman" w:hAnsi="Times New Roman" w:cs="Times New Roman"/>
          <w:sz w:val="24"/>
          <w:szCs w:val="24"/>
        </w:rPr>
      </w:pPr>
      <w:r w:rsidRPr="0091375E">
        <w:rPr>
          <w:rFonts w:ascii="Times New Roman" w:hAnsi="Times New Roman" w:cs="Times New Roman"/>
          <w:sz w:val="24"/>
          <w:szCs w:val="24"/>
        </w:rPr>
        <w:t>3—</w:t>
      </w:r>
      <w:r w:rsidR="00CA0998" w:rsidRPr="0091375E">
        <w:rPr>
          <w:rFonts w:ascii="Times New Roman" w:hAnsi="Times New Roman" w:cs="Times New Roman"/>
          <w:sz w:val="24"/>
          <w:szCs w:val="24"/>
        </w:rPr>
        <w:t xml:space="preserve">Men have been more likely to exclude women from social interactions  </w:t>
      </w:r>
    </w:p>
    <w:p w14:paraId="2C7EBA51" w14:textId="0A3F5823" w:rsidR="00CA0998" w:rsidRPr="0091375E" w:rsidRDefault="008A6F63" w:rsidP="0091375E">
      <w:pPr>
        <w:keepNext/>
        <w:spacing w:before="120" w:line="240" w:lineRule="auto"/>
        <w:ind w:firstLine="720"/>
        <w:contextualSpacing/>
        <w:rPr>
          <w:rFonts w:ascii="Times New Roman" w:hAnsi="Times New Roman" w:cs="Times New Roman"/>
          <w:sz w:val="24"/>
          <w:szCs w:val="24"/>
        </w:rPr>
      </w:pPr>
      <w:r w:rsidRPr="0091375E">
        <w:rPr>
          <w:rFonts w:ascii="Times New Roman" w:hAnsi="Times New Roman" w:cs="Times New Roman"/>
          <w:sz w:val="24"/>
          <w:szCs w:val="24"/>
        </w:rPr>
        <w:t>4—</w:t>
      </w:r>
      <w:r w:rsidR="00CA0998" w:rsidRPr="0091375E">
        <w:rPr>
          <w:rFonts w:ascii="Times New Roman" w:hAnsi="Times New Roman" w:cs="Times New Roman"/>
          <w:sz w:val="24"/>
          <w:szCs w:val="24"/>
        </w:rPr>
        <w:t xml:space="preserve">Men have been more reluctant to have one-on-one meetings with women  </w:t>
      </w:r>
    </w:p>
    <w:p w14:paraId="14BE774A" w14:textId="69D59285" w:rsidR="00CA0998" w:rsidRPr="0091375E" w:rsidRDefault="008A6F63" w:rsidP="0091375E">
      <w:pPr>
        <w:keepNext/>
        <w:spacing w:before="120" w:line="240" w:lineRule="auto"/>
        <w:ind w:firstLine="720"/>
        <w:contextualSpacing/>
        <w:rPr>
          <w:rFonts w:ascii="Times New Roman" w:hAnsi="Times New Roman" w:cs="Times New Roman"/>
          <w:sz w:val="24"/>
          <w:szCs w:val="24"/>
        </w:rPr>
      </w:pPr>
      <w:r w:rsidRPr="0091375E">
        <w:rPr>
          <w:rFonts w:ascii="Times New Roman" w:hAnsi="Times New Roman" w:cs="Times New Roman"/>
          <w:sz w:val="24"/>
          <w:szCs w:val="24"/>
        </w:rPr>
        <w:t>5—</w:t>
      </w:r>
      <w:r w:rsidR="00CA0998" w:rsidRPr="0091375E">
        <w:rPr>
          <w:rFonts w:ascii="Times New Roman" w:hAnsi="Times New Roman" w:cs="Times New Roman"/>
          <w:sz w:val="24"/>
          <w:szCs w:val="24"/>
        </w:rPr>
        <w:t xml:space="preserve">Men have been more hesitant to mentor women  </w:t>
      </w:r>
    </w:p>
    <w:p w14:paraId="69F31EC2" w14:textId="56595CE3" w:rsidR="00CA0998" w:rsidRPr="0091375E" w:rsidRDefault="008A6F63" w:rsidP="0091375E">
      <w:pPr>
        <w:keepNext/>
        <w:spacing w:before="120" w:line="240" w:lineRule="auto"/>
        <w:ind w:firstLine="720"/>
        <w:contextualSpacing/>
        <w:rPr>
          <w:rFonts w:ascii="Times New Roman" w:hAnsi="Times New Roman" w:cs="Times New Roman"/>
          <w:sz w:val="24"/>
          <w:szCs w:val="24"/>
        </w:rPr>
      </w:pPr>
      <w:r w:rsidRPr="0091375E">
        <w:rPr>
          <w:rFonts w:ascii="Times New Roman" w:hAnsi="Times New Roman" w:cs="Times New Roman"/>
          <w:sz w:val="24"/>
          <w:szCs w:val="24"/>
        </w:rPr>
        <w:t>6—</w:t>
      </w:r>
      <w:r w:rsidR="00CA0998" w:rsidRPr="0091375E">
        <w:rPr>
          <w:rFonts w:ascii="Times New Roman" w:hAnsi="Times New Roman" w:cs="Times New Roman"/>
          <w:sz w:val="24"/>
          <w:szCs w:val="24"/>
        </w:rPr>
        <w:t xml:space="preserve">None of the above  </w:t>
      </w:r>
    </w:p>
    <w:p w14:paraId="7B8C3683" w14:textId="2760E4E6" w:rsidR="00CA0998" w:rsidRPr="008C1F76" w:rsidRDefault="00CA0998" w:rsidP="008C1F76">
      <w:pPr>
        <w:spacing w:line="240" w:lineRule="auto"/>
        <w:contextualSpacing/>
        <w:rPr>
          <w:rFonts w:ascii="Times New Roman" w:hAnsi="Times New Roman" w:cs="Times New Roman"/>
          <w:i/>
          <w:iCs/>
          <w:sz w:val="24"/>
          <w:szCs w:val="24"/>
        </w:rPr>
      </w:pPr>
    </w:p>
    <w:p w14:paraId="0E2FC298" w14:textId="6F4154C9" w:rsidR="00CA0998" w:rsidRPr="008C1F76" w:rsidRDefault="00CA0998" w:rsidP="008C1F76">
      <w:pPr>
        <w:spacing w:line="240" w:lineRule="auto"/>
        <w:contextualSpacing/>
        <w:rPr>
          <w:rFonts w:ascii="Times New Roman" w:hAnsi="Times New Roman" w:cs="Times New Roman"/>
          <w:sz w:val="24"/>
          <w:szCs w:val="24"/>
        </w:rPr>
      </w:pPr>
      <w:r w:rsidRPr="008C1F76">
        <w:rPr>
          <w:rFonts w:ascii="Times New Roman" w:hAnsi="Times New Roman" w:cs="Times New Roman"/>
          <w:sz w:val="24"/>
          <w:szCs w:val="24"/>
        </w:rPr>
        <w:t xml:space="preserve">[isolated] As you may know, over the past </w:t>
      </w:r>
      <w:r w:rsidR="00F16211">
        <w:rPr>
          <w:rFonts w:ascii="Times New Roman" w:hAnsi="Times New Roman" w:cs="Times New Roman"/>
          <w:sz w:val="24"/>
          <w:szCs w:val="24"/>
        </w:rPr>
        <w:t>few</w:t>
      </w:r>
      <w:r w:rsidRPr="008C1F76">
        <w:rPr>
          <w:rFonts w:ascii="Times New Roman" w:hAnsi="Times New Roman" w:cs="Times New Roman"/>
          <w:sz w:val="24"/>
          <w:szCs w:val="24"/>
        </w:rPr>
        <w:t xml:space="preserve"> years, many high-profile individuals have been accused of sexual misconduct to varying extents.  Which comes closer to your view about these recent allegations in the news?</w:t>
      </w:r>
    </w:p>
    <w:p w14:paraId="5948FEE2" w14:textId="77777777" w:rsidR="00CA0998" w:rsidRPr="008C1F76" w:rsidRDefault="00CA0998" w:rsidP="008C1F76">
      <w:pPr>
        <w:spacing w:line="240" w:lineRule="auto"/>
        <w:contextualSpacing/>
        <w:rPr>
          <w:rFonts w:ascii="Times New Roman" w:hAnsi="Times New Roman" w:cs="Times New Roman"/>
          <w:sz w:val="24"/>
          <w:szCs w:val="24"/>
        </w:rPr>
      </w:pPr>
      <w:r w:rsidRPr="008C1F76">
        <w:rPr>
          <w:rFonts w:ascii="Times New Roman" w:hAnsi="Times New Roman" w:cs="Times New Roman"/>
          <w:sz w:val="24"/>
          <w:szCs w:val="24"/>
        </w:rPr>
        <w:tab/>
        <w:t>1—They are mainly isolated incidents of individual misconduct</w:t>
      </w:r>
    </w:p>
    <w:p w14:paraId="606710BF" w14:textId="77777777" w:rsidR="00CA0998" w:rsidRPr="008C1F76" w:rsidRDefault="00CA0998" w:rsidP="008C1F76">
      <w:pPr>
        <w:spacing w:line="240" w:lineRule="auto"/>
        <w:contextualSpacing/>
        <w:rPr>
          <w:rFonts w:ascii="Times New Roman" w:hAnsi="Times New Roman" w:cs="Times New Roman"/>
          <w:sz w:val="24"/>
          <w:szCs w:val="24"/>
        </w:rPr>
      </w:pPr>
      <w:r w:rsidRPr="008C1F76">
        <w:rPr>
          <w:rFonts w:ascii="Times New Roman" w:hAnsi="Times New Roman" w:cs="Times New Roman"/>
          <w:sz w:val="24"/>
          <w:szCs w:val="24"/>
        </w:rPr>
        <w:tab/>
        <w:t>2—They mainly reflect widespread problems in society</w:t>
      </w:r>
    </w:p>
    <w:p w14:paraId="15DE54A4" w14:textId="77777777" w:rsidR="00A52AE8" w:rsidRPr="00CA0998" w:rsidRDefault="00A52AE8" w:rsidP="00CA0998">
      <w:pPr>
        <w:spacing w:line="240" w:lineRule="auto"/>
        <w:contextualSpacing/>
        <w:rPr>
          <w:rFonts w:ascii="Times New Roman" w:hAnsi="Times New Roman" w:cs="Times New Roman"/>
          <w:sz w:val="24"/>
          <w:szCs w:val="24"/>
        </w:rPr>
      </w:pPr>
    </w:p>
    <w:p w14:paraId="44C5F289" w14:textId="77777777" w:rsidR="001D5934" w:rsidRDefault="00294760" w:rsidP="00CA0998">
      <w:pPr>
        <w:spacing w:line="240" w:lineRule="auto"/>
        <w:contextualSpacing/>
        <w:rPr>
          <w:rFonts w:ascii="Times New Roman" w:hAnsi="Times New Roman" w:cs="Times New Roman"/>
          <w:i/>
          <w:iCs/>
          <w:sz w:val="24"/>
          <w:szCs w:val="24"/>
        </w:rPr>
      </w:pPr>
      <w:r w:rsidRPr="00CA0998">
        <w:rPr>
          <w:rFonts w:ascii="Times New Roman" w:hAnsi="Times New Roman" w:cs="Times New Roman"/>
          <w:i/>
          <w:iCs/>
          <w:sz w:val="24"/>
          <w:szCs w:val="24"/>
        </w:rPr>
        <w:t>Credibility of Accusations</w:t>
      </w:r>
    </w:p>
    <w:p w14:paraId="78F63846" w14:textId="77777777" w:rsidR="001D5934" w:rsidRPr="001D5934" w:rsidRDefault="001D5934" w:rsidP="001D5934">
      <w:pPr>
        <w:spacing w:line="240" w:lineRule="auto"/>
        <w:contextualSpacing/>
        <w:rPr>
          <w:rFonts w:ascii="Times New Roman" w:hAnsi="Times New Roman" w:cs="Times New Roman"/>
          <w:sz w:val="24"/>
          <w:szCs w:val="24"/>
        </w:rPr>
      </w:pPr>
      <w:r w:rsidRPr="001D5934">
        <w:rPr>
          <w:rFonts w:ascii="Times New Roman" w:hAnsi="Times New Roman" w:cs="Times New Roman"/>
          <w:sz w:val="24"/>
          <w:szCs w:val="24"/>
        </w:rPr>
        <w:t xml:space="preserve">How credible or not credible do you find the sexual misconduct allegations against each of the following individuals? </w:t>
      </w:r>
    </w:p>
    <w:p w14:paraId="18D9D2B6" w14:textId="77777777" w:rsidR="001D5934" w:rsidRPr="001D5934" w:rsidRDefault="001D5934" w:rsidP="001D5934">
      <w:pPr>
        <w:spacing w:line="240" w:lineRule="auto"/>
        <w:contextualSpacing/>
        <w:rPr>
          <w:rFonts w:ascii="Times New Roman" w:hAnsi="Times New Roman" w:cs="Times New Roman"/>
          <w:b/>
          <w:sz w:val="24"/>
          <w:szCs w:val="24"/>
        </w:rPr>
      </w:pPr>
    </w:p>
    <w:p w14:paraId="77755E90" w14:textId="0010AF16" w:rsidR="001D5934" w:rsidRPr="001D5934" w:rsidRDefault="001D5934" w:rsidP="00326A1B">
      <w:pPr>
        <w:spacing w:line="240" w:lineRule="auto"/>
        <w:ind w:left="720"/>
        <w:contextualSpacing/>
        <w:rPr>
          <w:rFonts w:ascii="Times New Roman" w:hAnsi="Times New Roman" w:cs="Times New Roman"/>
          <w:sz w:val="24"/>
          <w:szCs w:val="24"/>
        </w:rPr>
      </w:pPr>
      <w:r w:rsidRPr="001D5934">
        <w:rPr>
          <w:rFonts w:ascii="Times New Roman" w:hAnsi="Times New Roman" w:cs="Times New Roman"/>
          <w:sz w:val="24"/>
          <w:szCs w:val="24"/>
        </w:rPr>
        <w:t>Matt Lauer</w:t>
      </w:r>
    </w:p>
    <w:p w14:paraId="1B1989B4" w14:textId="20998A68" w:rsidR="001D5934" w:rsidRPr="001D5934" w:rsidRDefault="001D5934" w:rsidP="00326A1B">
      <w:pPr>
        <w:spacing w:line="240" w:lineRule="auto"/>
        <w:ind w:left="720"/>
        <w:contextualSpacing/>
        <w:rPr>
          <w:rFonts w:ascii="Times New Roman" w:hAnsi="Times New Roman" w:cs="Times New Roman"/>
          <w:sz w:val="24"/>
          <w:szCs w:val="24"/>
        </w:rPr>
      </w:pPr>
      <w:r w:rsidRPr="001D5934">
        <w:rPr>
          <w:rFonts w:ascii="Times New Roman" w:hAnsi="Times New Roman" w:cs="Times New Roman"/>
          <w:sz w:val="24"/>
          <w:szCs w:val="24"/>
        </w:rPr>
        <w:t>Harvey Weinstein</w:t>
      </w:r>
    </w:p>
    <w:p w14:paraId="3D5F6DE1" w14:textId="3B631A3B" w:rsidR="001D5934" w:rsidRPr="001D5934" w:rsidRDefault="001D5934" w:rsidP="00326A1B">
      <w:pPr>
        <w:spacing w:line="240" w:lineRule="auto"/>
        <w:ind w:left="720"/>
        <w:contextualSpacing/>
        <w:rPr>
          <w:rFonts w:ascii="Times New Roman" w:hAnsi="Times New Roman" w:cs="Times New Roman"/>
          <w:sz w:val="24"/>
          <w:szCs w:val="24"/>
        </w:rPr>
      </w:pPr>
      <w:r w:rsidRPr="001D5934">
        <w:rPr>
          <w:rFonts w:ascii="Times New Roman" w:hAnsi="Times New Roman" w:cs="Times New Roman"/>
          <w:sz w:val="24"/>
          <w:szCs w:val="24"/>
        </w:rPr>
        <w:t>Bill Cosby</w:t>
      </w:r>
    </w:p>
    <w:p w14:paraId="63F213D6" w14:textId="02CD2AB9" w:rsidR="001D5934" w:rsidRPr="001D5934" w:rsidRDefault="001D5934" w:rsidP="00326A1B">
      <w:pPr>
        <w:spacing w:line="240" w:lineRule="auto"/>
        <w:ind w:left="720"/>
        <w:contextualSpacing/>
        <w:rPr>
          <w:rFonts w:ascii="Times New Roman" w:hAnsi="Times New Roman" w:cs="Times New Roman"/>
          <w:sz w:val="24"/>
          <w:szCs w:val="24"/>
        </w:rPr>
      </w:pPr>
      <w:r w:rsidRPr="001D5934">
        <w:rPr>
          <w:rFonts w:ascii="Times New Roman" w:hAnsi="Times New Roman" w:cs="Times New Roman"/>
          <w:sz w:val="24"/>
          <w:szCs w:val="24"/>
        </w:rPr>
        <w:t>Kevin Spacey</w:t>
      </w:r>
    </w:p>
    <w:p w14:paraId="03013649" w14:textId="77777777" w:rsidR="001D5934" w:rsidRPr="001D5934" w:rsidRDefault="001D5934" w:rsidP="001D5934">
      <w:pPr>
        <w:spacing w:line="240" w:lineRule="auto"/>
        <w:ind w:firstLine="720"/>
        <w:contextualSpacing/>
        <w:rPr>
          <w:rFonts w:ascii="Times New Roman" w:hAnsi="Times New Roman" w:cs="Times New Roman"/>
          <w:i/>
          <w:sz w:val="24"/>
          <w:szCs w:val="24"/>
        </w:rPr>
      </w:pPr>
    </w:p>
    <w:p w14:paraId="608C4956" w14:textId="6CAAC0A7" w:rsidR="001D5934" w:rsidRPr="001D5934" w:rsidRDefault="001D5934" w:rsidP="001D5934">
      <w:pPr>
        <w:spacing w:line="240" w:lineRule="auto"/>
        <w:ind w:left="720"/>
        <w:contextualSpacing/>
        <w:rPr>
          <w:rFonts w:ascii="Times New Roman" w:hAnsi="Times New Roman" w:cs="Times New Roman"/>
          <w:sz w:val="24"/>
          <w:szCs w:val="24"/>
        </w:rPr>
      </w:pPr>
      <w:r w:rsidRPr="001D5934">
        <w:rPr>
          <w:rFonts w:ascii="Times New Roman" w:hAnsi="Times New Roman" w:cs="Times New Roman"/>
          <w:sz w:val="24"/>
          <w:szCs w:val="24"/>
        </w:rPr>
        <w:t>1</w:t>
      </w:r>
      <w:r w:rsidR="004F0C33">
        <w:rPr>
          <w:rFonts w:ascii="Times New Roman" w:hAnsi="Times New Roman" w:cs="Times New Roman"/>
          <w:sz w:val="24"/>
          <w:szCs w:val="24"/>
        </w:rPr>
        <w:t xml:space="preserve"> </w:t>
      </w:r>
      <w:r w:rsidR="004F0C33" w:rsidRPr="001D5934">
        <w:rPr>
          <w:rFonts w:ascii="Times New Roman" w:hAnsi="Times New Roman" w:cs="Times New Roman"/>
          <w:sz w:val="24"/>
          <w:szCs w:val="24"/>
        </w:rPr>
        <w:t xml:space="preserve">– </w:t>
      </w:r>
      <w:r w:rsidR="004F0C33">
        <w:rPr>
          <w:rFonts w:ascii="Times New Roman" w:hAnsi="Times New Roman" w:cs="Times New Roman"/>
          <w:sz w:val="24"/>
          <w:szCs w:val="24"/>
        </w:rPr>
        <w:t xml:space="preserve">Not </w:t>
      </w:r>
      <w:r w:rsidRPr="001D5934">
        <w:rPr>
          <w:rFonts w:ascii="Times New Roman" w:hAnsi="Times New Roman" w:cs="Times New Roman"/>
          <w:sz w:val="24"/>
          <w:szCs w:val="24"/>
        </w:rPr>
        <w:t>credible</w:t>
      </w:r>
      <w:r w:rsidR="004F0C33">
        <w:rPr>
          <w:rFonts w:ascii="Times New Roman" w:hAnsi="Times New Roman" w:cs="Times New Roman"/>
          <w:sz w:val="24"/>
          <w:szCs w:val="24"/>
        </w:rPr>
        <w:t xml:space="preserve"> at all</w:t>
      </w:r>
    </w:p>
    <w:p w14:paraId="00E658A4" w14:textId="0B1A341F" w:rsidR="001D5934" w:rsidRPr="001D5934" w:rsidRDefault="001D5934" w:rsidP="001D5934">
      <w:pPr>
        <w:spacing w:line="240" w:lineRule="auto"/>
        <w:ind w:left="720"/>
        <w:contextualSpacing/>
        <w:rPr>
          <w:rFonts w:ascii="Times New Roman" w:hAnsi="Times New Roman" w:cs="Times New Roman"/>
          <w:sz w:val="24"/>
          <w:szCs w:val="24"/>
        </w:rPr>
      </w:pPr>
      <w:r w:rsidRPr="001D5934">
        <w:rPr>
          <w:rFonts w:ascii="Times New Roman" w:hAnsi="Times New Roman" w:cs="Times New Roman"/>
          <w:sz w:val="24"/>
          <w:szCs w:val="24"/>
        </w:rPr>
        <w:t xml:space="preserve">2 – </w:t>
      </w:r>
      <w:r w:rsidR="004F0C33">
        <w:rPr>
          <w:rFonts w:ascii="Times New Roman" w:hAnsi="Times New Roman" w:cs="Times New Roman"/>
          <w:sz w:val="24"/>
          <w:szCs w:val="24"/>
        </w:rPr>
        <w:t>Not too</w:t>
      </w:r>
      <w:r w:rsidRPr="001D5934">
        <w:rPr>
          <w:rFonts w:ascii="Times New Roman" w:hAnsi="Times New Roman" w:cs="Times New Roman"/>
          <w:sz w:val="24"/>
          <w:szCs w:val="24"/>
        </w:rPr>
        <w:t xml:space="preserve"> credible</w:t>
      </w:r>
    </w:p>
    <w:p w14:paraId="1FE34161" w14:textId="344C01A6" w:rsidR="001D5934" w:rsidRPr="001D5934" w:rsidRDefault="001D5934" w:rsidP="001D5934">
      <w:pPr>
        <w:spacing w:line="240" w:lineRule="auto"/>
        <w:ind w:left="720"/>
        <w:contextualSpacing/>
        <w:rPr>
          <w:rFonts w:ascii="Times New Roman" w:hAnsi="Times New Roman" w:cs="Times New Roman"/>
          <w:sz w:val="24"/>
          <w:szCs w:val="24"/>
        </w:rPr>
      </w:pPr>
      <w:r w:rsidRPr="001D5934">
        <w:rPr>
          <w:rFonts w:ascii="Times New Roman" w:hAnsi="Times New Roman" w:cs="Times New Roman"/>
          <w:sz w:val="24"/>
          <w:szCs w:val="24"/>
        </w:rPr>
        <w:t>3</w:t>
      </w:r>
      <w:r w:rsidR="004F0C33">
        <w:rPr>
          <w:rFonts w:ascii="Times New Roman" w:hAnsi="Times New Roman" w:cs="Times New Roman"/>
          <w:sz w:val="24"/>
          <w:szCs w:val="24"/>
        </w:rPr>
        <w:t xml:space="preserve"> </w:t>
      </w:r>
      <w:r w:rsidR="004F0C33" w:rsidRPr="001D5934">
        <w:rPr>
          <w:rFonts w:ascii="Times New Roman" w:hAnsi="Times New Roman" w:cs="Times New Roman"/>
          <w:sz w:val="24"/>
          <w:szCs w:val="24"/>
        </w:rPr>
        <w:t xml:space="preserve">– </w:t>
      </w:r>
      <w:r w:rsidR="004F0C33">
        <w:rPr>
          <w:rFonts w:ascii="Times New Roman" w:hAnsi="Times New Roman" w:cs="Times New Roman"/>
          <w:sz w:val="24"/>
          <w:szCs w:val="24"/>
        </w:rPr>
        <w:t>Somewhat</w:t>
      </w:r>
      <w:r w:rsidRPr="001D5934">
        <w:rPr>
          <w:rFonts w:ascii="Times New Roman" w:hAnsi="Times New Roman" w:cs="Times New Roman"/>
          <w:sz w:val="24"/>
          <w:szCs w:val="24"/>
        </w:rPr>
        <w:t xml:space="preserve"> credible</w:t>
      </w:r>
    </w:p>
    <w:p w14:paraId="6C4FE9BF" w14:textId="3D7CD9A4" w:rsidR="001D5934" w:rsidRPr="001D5934" w:rsidRDefault="001D5934" w:rsidP="001D5934">
      <w:pPr>
        <w:spacing w:line="240" w:lineRule="auto"/>
        <w:ind w:left="720"/>
        <w:contextualSpacing/>
        <w:rPr>
          <w:rFonts w:ascii="Times New Roman" w:hAnsi="Times New Roman" w:cs="Times New Roman"/>
          <w:sz w:val="24"/>
          <w:szCs w:val="24"/>
        </w:rPr>
      </w:pPr>
      <w:r w:rsidRPr="001D5934">
        <w:rPr>
          <w:rFonts w:ascii="Times New Roman" w:hAnsi="Times New Roman" w:cs="Times New Roman"/>
          <w:sz w:val="24"/>
          <w:szCs w:val="24"/>
        </w:rPr>
        <w:t xml:space="preserve">4 – </w:t>
      </w:r>
      <w:r w:rsidR="004F0C33">
        <w:rPr>
          <w:rFonts w:ascii="Times New Roman" w:hAnsi="Times New Roman" w:cs="Times New Roman"/>
          <w:sz w:val="24"/>
          <w:szCs w:val="24"/>
        </w:rPr>
        <w:t>Very</w:t>
      </w:r>
      <w:r w:rsidRPr="001D5934">
        <w:rPr>
          <w:rFonts w:ascii="Times New Roman" w:hAnsi="Times New Roman" w:cs="Times New Roman"/>
          <w:sz w:val="24"/>
          <w:szCs w:val="24"/>
        </w:rPr>
        <w:t xml:space="preserve"> credible</w:t>
      </w:r>
    </w:p>
    <w:p w14:paraId="50C742FA" w14:textId="773FE3D0" w:rsidR="001D5934" w:rsidRDefault="001D5934" w:rsidP="001D5934">
      <w:pPr>
        <w:spacing w:line="240" w:lineRule="auto"/>
        <w:ind w:left="720"/>
        <w:contextualSpacing/>
        <w:rPr>
          <w:rFonts w:ascii="Times New Roman" w:hAnsi="Times New Roman" w:cs="Times New Roman"/>
          <w:sz w:val="24"/>
          <w:szCs w:val="24"/>
        </w:rPr>
      </w:pPr>
      <w:r w:rsidRPr="001D5934">
        <w:rPr>
          <w:rFonts w:ascii="Times New Roman" w:hAnsi="Times New Roman" w:cs="Times New Roman"/>
          <w:sz w:val="24"/>
          <w:szCs w:val="24"/>
        </w:rPr>
        <w:t xml:space="preserve">5 – </w:t>
      </w:r>
      <w:r w:rsidR="004F0C33">
        <w:rPr>
          <w:rFonts w:ascii="Times New Roman" w:hAnsi="Times New Roman" w:cs="Times New Roman"/>
          <w:sz w:val="24"/>
          <w:szCs w:val="24"/>
        </w:rPr>
        <w:t>Completely credible</w:t>
      </w:r>
    </w:p>
    <w:p w14:paraId="69139114" w14:textId="6126DF8D" w:rsidR="004F0C33" w:rsidRDefault="004F0C33" w:rsidP="001D5934">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6 – Not sure </w:t>
      </w:r>
    </w:p>
    <w:p w14:paraId="2E83106D" w14:textId="7519FA0A" w:rsidR="00EB6625" w:rsidRDefault="00EB6625" w:rsidP="00EB6625">
      <w:pPr>
        <w:spacing w:line="240" w:lineRule="auto"/>
        <w:contextualSpacing/>
        <w:rPr>
          <w:rFonts w:ascii="Times New Roman" w:hAnsi="Times New Roman" w:cs="Times New Roman"/>
          <w:sz w:val="24"/>
          <w:szCs w:val="24"/>
        </w:rPr>
      </w:pPr>
    </w:p>
    <w:p w14:paraId="2C850D1F" w14:textId="6AA0E28F" w:rsidR="00FB5B19" w:rsidRDefault="00FB5B19" w:rsidP="00CC435C">
      <w:pPr>
        <w:spacing w:line="240" w:lineRule="auto"/>
        <w:contextualSpacing/>
        <w:rPr>
          <w:rFonts w:ascii="Times New Roman" w:hAnsi="Times New Roman" w:cs="Times New Roman"/>
          <w:i/>
          <w:iCs/>
          <w:sz w:val="24"/>
          <w:szCs w:val="24"/>
        </w:rPr>
      </w:pPr>
      <w:r>
        <w:rPr>
          <w:rFonts w:ascii="Times New Roman" w:hAnsi="Times New Roman" w:cs="Times New Roman"/>
          <w:i/>
          <w:iCs/>
          <w:sz w:val="24"/>
          <w:szCs w:val="24"/>
        </w:rPr>
        <w:t>Random assignment to one of the Hostile Sexism Scale</w:t>
      </w:r>
      <w:r w:rsidR="009362CE">
        <w:rPr>
          <w:rFonts w:ascii="Times New Roman" w:hAnsi="Times New Roman" w:cs="Times New Roman"/>
          <w:i/>
          <w:iCs/>
          <w:sz w:val="24"/>
          <w:szCs w:val="24"/>
        </w:rPr>
        <w:t xml:space="preserve"> Formats</w:t>
      </w:r>
      <w:r>
        <w:rPr>
          <w:rFonts w:ascii="Times New Roman" w:hAnsi="Times New Roman" w:cs="Times New Roman"/>
          <w:i/>
          <w:iCs/>
          <w:sz w:val="24"/>
          <w:szCs w:val="24"/>
        </w:rPr>
        <w:t>:</w:t>
      </w:r>
    </w:p>
    <w:p w14:paraId="6349949E" w14:textId="1EB8A455" w:rsidR="00CC435C" w:rsidRDefault="00CC435C" w:rsidP="00CC435C">
      <w:pPr>
        <w:spacing w:line="240" w:lineRule="auto"/>
        <w:contextualSpacing/>
        <w:rPr>
          <w:rFonts w:ascii="Times New Roman" w:hAnsi="Times New Roman" w:cs="Times New Roman"/>
          <w:i/>
          <w:iCs/>
          <w:sz w:val="24"/>
          <w:szCs w:val="24"/>
        </w:rPr>
      </w:pPr>
      <w:r w:rsidRPr="00155C6F">
        <w:rPr>
          <w:rFonts w:ascii="Times New Roman" w:hAnsi="Times New Roman" w:cs="Times New Roman"/>
          <w:i/>
          <w:iCs/>
          <w:sz w:val="24"/>
          <w:szCs w:val="24"/>
        </w:rPr>
        <w:lastRenderedPageBreak/>
        <w:t>Hostile Sexism – Item-Specific Format (items displayed individually in randomized order with response options displayed vertically.</w:t>
      </w:r>
      <w:r>
        <w:rPr>
          <w:rFonts w:ascii="Times New Roman" w:hAnsi="Times New Roman" w:cs="Times New Roman"/>
          <w:i/>
          <w:iCs/>
          <w:sz w:val="24"/>
          <w:szCs w:val="24"/>
        </w:rPr>
        <w:t>) See page 1 for exact wording.</w:t>
      </w:r>
    </w:p>
    <w:p w14:paraId="18D77008" w14:textId="77777777" w:rsidR="00CC435C" w:rsidRDefault="00CC435C" w:rsidP="00CC435C">
      <w:pPr>
        <w:spacing w:line="240" w:lineRule="auto"/>
        <w:contextualSpacing/>
        <w:rPr>
          <w:rFonts w:ascii="Times New Roman" w:hAnsi="Times New Roman" w:cs="Times New Roman"/>
          <w:i/>
          <w:iCs/>
          <w:sz w:val="24"/>
          <w:szCs w:val="24"/>
        </w:rPr>
      </w:pPr>
    </w:p>
    <w:p w14:paraId="1BF19556" w14:textId="32745E67" w:rsidR="00CC435C" w:rsidRDefault="00CC435C" w:rsidP="00CC435C">
      <w:pPr>
        <w:spacing w:line="240" w:lineRule="auto"/>
        <w:contextualSpacing/>
        <w:rPr>
          <w:rFonts w:ascii="Times New Roman" w:hAnsi="Times New Roman" w:cs="Times New Roman"/>
          <w:i/>
          <w:iCs/>
          <w:sz w:val="24"/>
          <w:szCs w:val="24"/>
        </w:rPr>
      </w:pPr>
      <w:r w:rsidRPr="00155C6F">
        <w:rPr>
          <w:rFonts w:ascii="Times New Roman" w:hAnsi="Times New Roman" w:cs="Times New Roman"/>
          <w:i/>
          <w:iCs/>
          <w:sz w:val="24"/>
          <w:szCs w:val="24"/>
        </w:rPr>
        <w:t xml:space="preserve">Hostile Sexism – </w:t>
      </w:r>
      <w:r>
        <w:rPr>
          <w:rFonts w:ascii="Times New Roman" w:hAnsi="Times New Roman" w:cs="Times New Roman"/>
          <w:i/>
          <w:iCs/>
          <w:sz w:val="24"/>
          <w:szCs w:val="24"/>
        </w:rPr>
        <w:t>Agree-Disagree</w:t>
      </w:r>
      <w:r w:rsidRPr="00155C6F">
        <w:rPr>
          <w:rFonts w:ascii="Times New Roman" w:hAnsi="Times New Roman" w:cs="Times New Roman"/>
          <w:i/>
          <w:iCs/>
          <w:sz w:val="24"/>
          <w:szCs w:val="24"/>
        </w:rPr>
        <w:t xml:space="preserve"> Format (items displayed </w:t>
      </w:r>
      <w:r>
        <w:rPr>
          <w:rFonts w:ascii="Times New Roman" w:hAnsi="Times New Roman" w:cs="Times New Roman"/>
          <w:i/>
          <w:iCs/>
          <w:sz w:val="24"/>
          <w:szCs w:val="24"/>
        </w:rPr>
        <w:t xml:space="preserve">in a grid </w:t>
      </w:r>
      <w:r w:rsidRPr="00155C6F">
        <w:rPr>
          <w:rFonts w:ascii="Times New Roman" w:hAnsi="Times New Roman" w:cs="Times New Roman"/>
          <w:i/>
          <w:iCs/>
          <w:sz w:val="24"/>
          <w:szCs w:val="24"/>
        </w:rPr>
        <w:t>in randomized order</w:t>
      </w:r>
      <w:r>
        <w:rPr>
          <w:rFonts w:ascii="Times New Roman" w:hAnsi="Times New Roman" w:cs="Times New Roman"/>
          <w:i/>
          <w:iCs/>
          <w:sz w:val="24"/>
          <w:szCs w:val="24"/>
        </w:rPr>
        <w:t>.) See page 1 for exact wording.</w:t>
      </w:r>
    </w:p>
    <w:p w14:paraId="1DFAC116" w14:textId="77777777" w:rsidR="00CC435C" w:rsidRDefault="00CC435C" w:rsidP="00CC435C">
      <w:pPr>
        <w:spacing w:line="240" w:lineRule="auto"/>
        <w:contextualSpacing/>
        <w:rPr>
          <w:rFonts w:ascii="Times New Roman" w:hAnsi="Times New Roman" w:cs="Times New Roman"/>
          <w:i/>
          <w:iCs/>
          <w:sz w:val="24"/>
          <w:szCs w:val="24"/>
        </w:rPr>
      </w:pPr>
    </w:p>
    <w:p w14:paraId="27903B8F" w14:textId="77777777" w:rsidR="00CC435C" w:rsidRDefault="00CC435C" w:rsidP="00EB6625">
      <w:pPr>
        <w:spacing w:line="240" w:lineRule="auto"/>
        <w:contextualSpacing/>
        <w:rPr>
          <w:rFonts w:ascii="Times New Roman" w:hAnsi="Times New Roman" w:cs="Times New Roman"/>
          <w:i/>
          <w:iCs/>
          <w:sz w:val="24"/>
          <w:szCs w:val="24"/>
        </w:rPr>
      </w:pPr>
    </w:p>
    <w:p w14:paraId="60B27BCB" w14:textId="45F6C92A" w:rsidR="00AB5630" w:rsidRPr="008C3141" w:rsidRDefault="00EB6625" w:rsidP="00EB6625">
      <w:pPr>
        <w:spacing w:line="240" w:lineRule="auto"/>
        <w:contextualSpacing/>
        <w:rPr>
          <w:rFonts w:ascii="Times New Roman" w:hAnsi="Times New Roman" w:cs="Times New Roman"/>
          <w:i/>
          <w:iCs/>
          <w:sz w:val="24"/>
          <w:szCs w:val="24"/>
        </w:rPr>
      </w:pPr>
      <w:r w:rsidRPr="00E930A0">
        <w:rPr>
          <w:rFonts w:ascii="Times New Roman" w:hAnsi="Times New Roman" w:cs="Times New Roman"/>
          <w:i/>
          <w:iCs/>
          <w:sz w:val="24"/>
          <w:szCs w:val="24"/>
        </w:rPr>
        <w:t>Feelings of Control Scale</w:t>
      </w:r>
    </w:p>
    <w:p w14:paraId="4E1A9F98" w14:textId="77777777" w:rsidR="009214B1" w:rsidRPr="008C3141" w:rsidRDefault="009214B1" w:rsidP="009214B1">
      <w:pPr>
        <w:spacing w:line="240" w:lineRule="auto"/>
        <w:contextualSpacing/>
        <w:rPr>
          <w:rFonts w:ascii="Times New Roman" w:hAnsi="Times New Roman" w:cs="Times New Roman"/>
          <w:sz w:val="24"/>
          <w:szCs w:val="24"/>
        </w:rPr>
      </w:pPr>
      <w:r w:rsidRPr="008C3141">
        <w:rPr>
          <w:rFonts w:ascii="Times New Roman" w:hAnsi="Times New Roman" w:cs="Times New Roman"/>
          <w:sz w:val="24"/>
          <w:szCs w:val="24"/>
        </w:rPr>
        <w:t>{Control 1}</w:t>
      </w:r>
    </w:p>
    <w:p w14:paraId="5F2FCBF4" w14:textId="0422AA2F" w:rsidR="00AB5630" w:rsidRPr="008C3141" w:rsidRDefault="00AB5630" w:rsidP="00EB6625">
      <w:pPr>
        <w:spacing w:line="240" w:lineRule="auto"/>
        <w:contextualSpacing/>
        <w:rPr>
          <w:rFonts w:ascii="Times New Roman" w:hAnsi="Times New Roman" w:cs="Times New Roman"/>
          <w:sz w:val="24"/>
          <w:szCs w:val="24"/>
        </w:rPr>
      </w:pPr>
      <w:r w:rsidRPr="008C3141">
        <w:rPr>
          <w:rFonts w:ascii="Times New Roman" w:hAnsi="Times New Roman" w:cs="Times New Roman"/>
          <w:sz w:val="24"/>
          <w:szCs w:val="24"/>
        </w:rPr>
        <w:t>How strongly do you agree or disagree with the following statements?</w:t>
      </w:r>
    </w:p>
    <w:p w14:paraId="40E77E27" w14:textId="2D2FDF45" w:rsidR="00AB5630" w:rsidRPr="008C3141" w:rsidRDefault="00AB5630" w:rsidP="00EB6625">
      <w:pPr>
        <w:spacing w:line="240" w:lineRule="auto"/>
        <w:contextualSpacing/>
        <w:rPr>
          <w:rFonts w:ascii="Times New Roman" w:hAnsi="Times New Roman" w:cs="Times New Roman"/>
          <w:sz w:val="24"/>
          <w:szCs w:val="24"/>
        </w:rPr>
      </w:pPr>
    </w:p>
    <w:p w14:paraId="16E65815" w14:textId="0A229C0C" w:rsidR="00AB5630" w:rsidRPr="008C3141" w:rsidRDefault="00AB5630" w:rsidP="00EB6625">
      <w:pPr>
        <w:spacing w:line="240" w:lineRule="auto"/>
        <w:contextualSpacing/>
        <w:rPr>
          <w:rFonts w:ascii="Times New Roman" w:hAnsi="Times New Roman" w:cs="Times New Roman"/>
          <w:sz w:val="24"/>
          <w:szCs w:val="24"/>
        </w:rPr>
      </w:pPr>
      <w:r w:rsidRPr="008C3141">
        <w:rPr>
          <w:rFonts w:ascii="Times New Roman" w:hAnsi="Times New Roman" w:cs="Times New Roman"/>
          <w:sz w:val="24"/>
          <w:szCs w:val="24"/>
        </w:rPr>
        <w:t>The really good things that happen to me are mostly luck.</w:t>
      </w:r>
    </w:p>
    <w:p w14:paraId="3EE4C7BC" w14:textId="5CBD975F" w:rsidR="00AB5630" w:rsidRPr="008C3141" w:rsidRDefault="00AB5630" w:rsidP="00EB6625">
      <w:pPr>
        <w:spacing w:line="240" w:lineRule="auto"/>
        <w:contextualSpacing/>
        <w:rPr>
          <w:rFonts w:ascii="Times New Roman" w:hAnsi="Times New Roman" w:cs="Times New Roman"/>
          <w:sz w:val="24"/>
          <w:szCs w:val="24"/>
        </w:rPr>
      </w:pPr>
      <w:r w:rsidRPr="008C3141">
        <w:rPr>
          <w:rFonts w:ascii="Times New Roman" w:hAnsi="Times New Roman" w:cs="Times New Roman"/>
          <w:sz w:val="24"/>
          <w:szCs w:val="24"/>
        </w:rPr>
        <w:t>There's no sense planning a lot--if something good is going to happen it will.</w:t>
      </w:r>
    </w:p>
    <w:p w14:paraId="2458B741" w14:textId="4E4BA75D" w:rsidR="00AB5630" w:rsidRPr="008C3141" w:rsidRDefault="00AB5630" w:rsidP="00EB6625">
      <w:pPr>
        <w:spacing w:line="240" w:lineRule="auto"/>
        <w:contextualSpacing/>
        <w:rPr>
          <w:rFonts w:ascii="Times New Roman" w:hAnsi="Times New Roman" w:cs="Times New Roman"/>
          <w:sz w:val="24"/>
          <w:szCs w:val="24"/>
        </w:rPr>
      </w:pPr>
      <w:r w:rsidRPr="008C3141">
        <w:rPr>
          <w:rFonts w:ascii="Times New Roman" w:hAnsi="Times New Roman" w:cs="Times New Roman"/>
          <w:sz w:val="24"/>
          <w:szCs w:val="24"/>
        </w:rPr>
        <w:t>Most of my problems are due to bad breaks.</w:t>
      </w:r>
    </w:p>
    <w:p w14:paraId="2040B4DE" w14:textId="54EAF919" w:rsidR="00AB5630" w:rsidRPr="008C3141" w:rsidRDefault="00AB5630" w:rsidP="00EB6625">
      <w:pPr>
        <w:spacing w:line="240" w:lineRule="auto"/>
        <w:contextualSpacing/>
        <w:rPr>
          <w:rFonts w:ascii="Times New Roman" w:hAnsi="Times New Roman" w:cs="Times New Roman"/>
          <w:sz w:val="24"/>
          <w:szCs w:val="24"/>
        </w:rPr>
      </w:pPr>
      <w:r w:rsidRPr="008C3141">
        <w:rPr>
          <w:rFonts w:ascii="Times New Roman" w:hAnsi="Times New Roman" w:cs="Times New Roman"/>
          <w:sz w:val="24"/>
          <w:szCs w:val="24"/>
        </w:rPr>
        <w:t xml:space="preserve">I have little control over the bad things that happen to me. </w:t>
      </w:r>
    </w:p>
    <w:p w14:paraId="57B7C222" w14:textId="77777777" w:rsidR="009214B1" w:rsidRPr="008C3141" w:rsidRDefault="009214B1" w:rsidP="009214B1">
      <w:pPr>
        <w:spacing w:line="240" w:lineRule="auto"/>
        <w:contextualSpacing/>
        <w:rPr>
          <w:rFonts w:ascii="Times New Roman" w:hAnsi="Times New Roman" w:cs="Times New Roman"/>
          <w:i/>
          <w:iCs/>
          <w:sz w:val="24"/>
          <w:szCs w:val="24"/>
        </w:rPr>
      </w:pPr>
    </w:p>
    <w:p w14:paraId="3F9F8332" w14:textId="77777777" w:rsidR="009214B1" w:rsidRPr="008C3141" w:rsidRDefault="009214B1" w:rsidP="009214B1">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1 –</w:t>
      </w:r>
      <w:r>
        <w:rPr>
          <w:rFonts w:ascii="Times New Roman" w:hAnsi="Times New Roman" w:cs="Times New Roman"/>
          <w:sz w:val="24"/>
          <w:szCs w:val="24"/>
        </w:rPr>
        <w:t xml:space="preserve"> A</w:t>
      </w:r>
      <w:r w:rsidRPr="008C3141">
        <w:rPr>
          <w:rFonts w:ascii="Times New Roman" w:hAnsi="Times New Roman" w:cs="Times New Roman"/>
          <w:sz w:val="24"/>
          <w:szCs w:val="24"/>
        </w:rPr>
        <w:t>gree</w:t>
      </w:r>
      <w:r>
        <w:rPr>
          <w:rFonts w:ascii="Times New Roman" w:hAnsi="Times New Roman" w:cs="Times New Roman"/>
          <w:sz w:val="24"/>
          <w:szCs w:val="24"/>
        </w:rPr>
        <w:t xml:space="preserve"> strongly</w:t>
      </w:r>
    </w:p>
    <w:p w14:paraId="6578DDC5" w14:textId="77777777" w:rsidR="009214B1" w:rsidRPr="008C3141" w:rsidRDefault="009214B1" w:rsidP="009214B1">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2 – Agree</w:t>
      </w:r>
      <w:r>
        <w:rPr>
          <w:rFonts w:ascii="Times New Roman" w:hAnsi="Times New Roman" w:cs="Times New Roman"/>
          <w:sz w:val="24"/>
          <w:szCs w:val="24"/>
        </w:rPr>
        <w:t xml:space="preserve"> somewhat</w:t>
      </w:r>
    </w:p>
    <w:p w14:paraId="68E0A8C7" w14:textId="77777777" w:rsidR="009214B1" w:rsidRPr="008C3141" w:rsidRDefault="009214B1" w:rsidP="009214B1">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 xml:space="preserve">3 – </w:t>
      </w:r>
      <w:r>
        <w:rPr>
          <w:rFonts w:ascii="Times New Roman" w:hAnsi="Times New Roman" w:cs="Times New Roman"/>
          <w:sz w:val="24"/>
          <w:szCs w:val="24"/>
        </w:rPr>
        <w:t>Agree slightly</w:t>
      </w:r>
    </w:p>
    <w:p w14:paraId="0DB7CECF" w14:textId="77777777" w:rsidR="009214B1" w:rsidRPr="008C3141" w:rsidRDefault="009214B1" w:rsidP="009214B1">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 xml:space="preserve">4 – </w:t>
      </w:r>
      <w:r>
        <w:rPr>
          <w:rFonts w:ascii="Times New Roman" w:hAnsi="Times New Roman" w:cs="Times New Roman"/>
          <w:sz w:val="24"/>
          <w:szCs w:val="24"/>
        </w:rPr>
        <w:t>Disagree slightly</w:t>
      </w:r>
    </w:p>
    <w:p w14:paraId="5F859FFB" w14:textId="77777777" w:rsidR="009214B1" w:rsidRPr="008C3141" w:rsidRDefault="009214B1" w:rsidP="009214B1">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5 – Disagree</w:t>
      </w:r>
      <w:r>
        <w:rPr>
          <w:rFonts w:ascii="Times New Roman" w:hAnsi="Times New Roman" w:cs="Times New Roman"/>
          <w:sz w:val="24"/>
          <w:szCs w:val="24"/>
        </w:rPr>
        <w:t xml:space="preserve"> somewhat</w:t>
      </w:r>
    </w:p>
    <w:p w14:paraId="245756A6" w14:textId="77777777" w:rsidR="009214B1" w:rsidRPr="008C3141" w:rsidRDefault="009214B1" w:rsidP="009214B1">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 xml:space="preserve">6 – </w:t>
      </w:r>
      <w:r>
        <w:rPr>
          <w:rFonts w:ascii="Times New Roman" w:hAnsi="Times New Roman" w:cs="Times New Roman"/>
          <w:sz w:val="24"/>
          <w:szCs w:val="24"/>
        </w:rPr>
        <w:t>Disagree strongly</w:t>
      </w:r>
      <w:r w:rsidRPr="008C3141">
        <w:rPr>
          <w:rFonts w:ascii="Times New Roman" w:hAnsi="Times New Roman" w:cs="Times New Roman"/>
          <w:sz w:val="24"/>
          <w:szCs w:val="24"/>
        </w:rPr>
        <w:t xml:space="preserve"> </w:t>
      </w:r>
    </w:p>
    <w:p w14:paraId="07C41549" w14:textId="087134E4" w:rsidR="00AB5630" w:rsidRPr="008C3141" w:rsidRDefault="00AB5630" w:rsidP="00EB6625">
      <w:pPr>
        <w:spacing w:line="240" w:lineRule="auto"/>
        <w:contextualSpacing/>
        <w:rPr>
          <w:rFonts w:ascii="Times New Roman" w:hAnsi="Times New Roman" w:cs="Times New Roman"/>
          <w:sz w:val="24"/>
          <w:szCs w:val="24"/>
        </w:rPr>
      </w:pPr>
    </w:p>
    <w:p w14:paraId="7A06B81C" w14:textId="40C793A9" w:rsidR="00AB5630" w:rsidRDefault="00AB5630" w:rsidP="00EB6625">
      <w:pPr>
        <w:spacing w:line="240" w:lineRule="auto"/>
        <w:contextualSpacing/>
        <w:rPr>
          <w:rFonts w:ascii="Times New Roman" w:hAnsi="Times New Roman" w:cs="Times New Roman"/>
          <w:sz w:val="24"/>
          <w:szCs w:val="24"/>
        </w:rPr>
      </w:pPr>
      <w:r w:rsidRPr="008C3141">
        <w:rPr>
          <w:rFonts w:ascii="Times New Roman" w:hAnsi="Times New Roman" w:cs="Times New Roman"/>
          <w:sz w:val="24"/>
          <w:szCs w:val="24"/>
        </w:rPr>
        <w:t>{Control 2}</w:t>
      </w:r>
    </w:p>
    <w:p w14:paraId="05907FD1" w14:textId="77777777" w:rsidR="009214B1" w:rsidRPr="008C3141" w:rsidRDefault="009214B1" w:rsidP="009214B1">
      <w:pPr>
        <w:spacing w:line="240" w:lineRule="auto"/>
        <w:contextualSpacing/>
        <w:rPr>
          <w:rFonts w:ascii="Times New Roman" w:hAnsi="Times New Roman" w:cs="Times New Roman"/>
          <w:sz w:val="24"/>
          <w:szCs w:val="24"/>
        </w:rPr>
      </w:pPr>
      <w:r w:rsidRPr="008C3141">
        <w:rPr>
          <w:rFonts w:ascii="Times New Roman" w:hAnsi="Times New Roman" w:cs="Times New Roman"/>
          <w:sz w:val="24"/>
          <w:szCs w:val="24"/>
        </w:rPr>
        <w:t>How strongly do you agree or disagree with the following statements?</w:t>
      </w:r>
    </w:p>
    <w:p w14:paraId="43789F9F" w14:textId="77777777" w:rsidR="009214B1" w:rsidRPr="008C3141" w:rsidRDefault="009214B1" w:rsidP="00EB6625">
      <w:pPr>
        <w:spacing w:line="240" w:lineRule="auto"/>
        <w:contextualSpacing/>
        <w:rPr>
          <w:rFonts w:ascii="Times New Roman" w:hAnsi="Times New Roman" w:cs="Times New Roman"/>
          <w:sz w:val="24"/>
          <w:szCs w:val="24"/>
        </w:rPr>
      </w:pPr>
    </w:p>
    <w:p w14:paraId="3FAA3365" w14:textId="6C48D2B0" w:rsidR="00AB5630" w:rsidRPr="008C3141" w:rsidRDefault="00AB5630" w:rsidP="00AB5630">
      <w:pPr>
        <w:spacing w:line="240" w:lineRule="auto"/>
        <w:contextualSpacing/>
        <w:rPr>
          <w:rFonts w:ascii="Times New Roman" w:hAnsi="Times New Roman" w:cs="Times New Roman"/>
          <w:sz w:val="24"/>
          <w:szCs w:val="24"/>
        </w:rPr>
      </w:pPr>
      <w:r w:rsidRPr="008C3141">
        <w:rPr>
          <w:rFonts w:ascii="Times New Roman" w:hAnsi="Times New Roman" w:cs="Times New Roman"/>
          <w:sz w:val="24"/>
          <w:szCs w:val="24"/>
        </w:rPr>
        <w:t>I am responsible for my own success.</w:t>
      </w:r>
    </w:p>
    <w:p w14:paraId="20F7C1A0" w14:textId="1BA4768E" w:rsidR="00AB5630" w:rsidRPr="008C3141" w:rsidRDefault="00AB5630" w:rsidP="00AB5630">
      <w:pPr>
        <w:keepNext/>
        <w:spacing w:line="240" w:lineRule="auto"/>
        <w:contextualSpacing/>
        <w:rPr>
          <w:rFonts w:ascii="Times New Roman" w:hAnsi="Times New Roman" w:cs="Times New Roman"/>
          <w:sz w:val="24"/>
          <w:szCs w:val="24"/>
        </w:rPr>
      </w:pPr>
      <w:r w:rsidRPr="008C3141">
        <w:rPr>
          <w:rFonts w:ascii="Times New Roman" w:hAnsi="Times New Roman" w:cs="Times New Roman"/>
          <w:sz w:val="24"/>
          <w:szCs w:val="24"/>
        </w:rPr>
        <w:t xml:space="preserve">I can do just about anything I really set my mind to. </w:t>
      </w:r>
    </w:p>
    <w:p w14:paraId="28E6655F" w14:textId="11E65737" w:rsidR="00AB5630" w:rsidRPr="008C3141" w:rsidRDefault="00AB5630" w:rsidP="00AB5630">
      <w:pPr>
        <w:keepNext/>
        <w:spacing w:line="240" w:lineRule="auto"/>
        <w:contextualSpacing/>
        <w:rPr>
          <w:rFonts w:ascii="Times New Roman" w:hAnsi="Times New Roman" w:cs="Times New Roman"/>
          <w:sz w:val="24"/>
          <w:szCs w:val="24"/>
        </w:rPr>
      </w:pPr>
      <w:r w:rsidRPr="008C3141">
        <w:rPr>
          <w:rFonts w:ascii="Times New Roman" w:hAnsi="Times New Roman" w:cs="Times New Roman"/>
          <w:sz w:val="24"/>
          <w:szCs w:val="24"/>
        </w:rPr>
        <w:t>My misfortunes are the result of mistakes I have made.</w:t>
      </w:r>
    </w:p>
    <w:p w14:paraId="01932E3B" w14:textId="756A1E28" w:rsidR="00AB5630" w:rsidRDefault="00AB5630" w:rsidP="00AB5630">
      <w:pPr>
        <w:keepNext/>
        <w:spacing w:line="240" w:lineRule="auto"/>
        <w:contextualSpacing/>
        <w:rPr>
          <w:rFonts w:ascii="Times New Roman" w:hAnsi="Times New Roman" w:cs="Times New Roman"/>
          <w:sz w:val="24"/>
          <w:szCs w:val="24"/>
        </w:rPr>
      </w:pPr>
      <w:r w:rsidRPr="008C3141">
        <w:rPr>
          <w:rFonts w:ascii="Times New Roman" w:hAnsi="Times New Roman" w:cs="Times New Roman"/>
          <w:sz w:val="24"/>
          <w:szCs w:val="24"/>
        </w:rPr>
        <w:t>I am responsible for my failures.</w:t>
      </w:r>
    </w:p>
    <w:p w14:paraId="0313E8DC" w14:textId="4FAE55ED" w:rsidR="009214B1" w:rsidRPr="008C3141" w:rsidRDefault="009214B1" w:rsidP="00AB5630">
      <w:pPr>
        <w:keepNext/>
        <w:spacing w:line="240" w:lineRule="auto"/>
        <w:contextualSpacing/>
        <w:rPr>
          <w:rFonts w:ascii="Times New Roman" w:hAnsi="Times New Roman" w:cs="Times New Roman"/>
          <w:sz w:val="24"/>
          <w:szCs w:val="24"/>
        </w:rPr>
      </w:pPr>
      <w:r>
        <w:rPr>
          <w:rFonts w:ascii="Times New Roman" w:hAnsi="Times New Roman" w:cs="Times New Roman"/>
          <w:sz w:val="24"/>
          <w:szCs w:val="24"/>
        </w:rPr>
        <w:t>Select “Disagree somewhat” to show you’re reading the questions. {</w:t>
      </w:r>
      <w:r w:rsidRPr="009214B1">
        <w:rPr>
          <w:rFonts w:ascii="Times New Roman" w:hAnsi="Times New Roman" w:cs="Times New Roman"/>
          <w:i/>
          <w:iCs/>
          <w:sz w:val="24"/>
          <w:szCs w:val="24"/>
        </w:rPr>
        <w:t>This item is an IMC not included in</w:t>
      </w:r>
      <w:r w:rsidR="00D44762">
        <w:rPr>
          <w:rFonts w:ascii="Times New Roman" w:hAnsi="Times New Roman" w:cs="Times New Roman"/>
          <w:i/>
          <w:iCs/>
          <w:sz w:val="24"/>
          <w:szCs w:val="24"/>
        </w:rPr>
        <w:t xml:space="preserve"> the</w:t>
      </w:r>
      <w:r w:rsidRPr="009214B1">
        <w:rPr>
          <w:rFonts w:ascii="Times New Roman" w:hAnsi="Times New Roman" w:cs="Times New Roman"/>
          <w:i/>
          <w:iCs/>
          <w:sz w:val="24"/>
          <w:szCs w:val="24"/>
        </w:rPr>
        <w:t xml:space="preserve"> analysis of feelings of control.</w:t>
      </w:r>
      <w:r>
        <w:rPr>
          <w:rFonts w:ascii="Times New Roman" w:hAnsi="Times New Roman" w:cs="Times New Roman"/>
          <w:sz w:val="24"/>
          <w:szCs w:val="24"/>
        </w:rPr>
        <w:t>}</w:t>
      </w:r>
    </w:p>
    <w:p w14:paraId="2C7EFD7C" w14:textId="4EDE5C6E" w:rsidR="00AB5630" w:rsidRPr="008C3141" w:rsidRDefault="00AB5630" w:rsidP="00EB6625">
      <w:pPr>
        <w:spacing w:line="240" w:lineRule="auto"/>
        <w:contextualSpacing/>
        <w:rPr>
          <w:rFonts w:ascii="Times New Roman" w:hAnsi="Times New Roman" w:cs="Times New Roman"/>
          <w:i/>
          <w:iCs/>
          <w:sz w:val="24"/>
          <w:szCs w:val="24"/>
        </w:rPr>
      </w:pPr>
    </w:p>
    <w:p w14:paraId="0D8E5DA2" w14:textId="1B6DEE01" w:rsidR="008C3141" w:rsidRPr="008C3141" w:rsidRDefault="008C3141" w:rsidP="008C3141">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1 –</w:t>
      </w:r>
      <w:r w:rsidR="002E6CAC">
        <w:rPr>
          <w:rFonts w:ascii="Times New Roman" w:hAnsi="Times New Roman" w:cs="Times New Roman"/>
          <w:sz w:val="24"/>
          <w:szCs w:val="24"/>
        </w:rPr>
        <w:t xml:space="preserve"> A</w:t>
      </w:r>
      <w:r w:rsidRPr="008C3141">
        <w:rPr>
          <w:rFonts w:ascii="Times New Roman" w:hAnsi="Times New Roman" w:cs="Times New Roman"/>
          <w:sz w:val="24"/>
          <w:szCs w:val="24"/>
        </w:rPr>
        <w:t>gree</w:t>
      </w:r>
      <w:r w:rsidR="002E6CAC">
        <w:rPr>
          <w:rFonts w:ascii="Times New Roman" w:hAnsi="Times New Roman" w:cs="Times New Roman"/>
          <w:sz w:val="24"/>
          <w:szCs w:val="24"/>
        </w:rPr>
        <w:t xml:space="preserve"> strongly</w:t>
      </w:r>
    </w:p>
    <w:p w14:paraId="29AAD6BC" w14:textId="7C83CFAD" w:rsidR="008C3141" w:rsidRPr="008C3141" w:rsidRDefault="008C3141" w:rsidP="008C3141">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2 – Agree</w:t>
      </w:r>
      <w:r w:rsidR="002E6CAC">
        <w:rPr>
          <w:rFonts w:ascii="Times New Roman" w:hAnsi="Times New Roman" w:cs="Times New Roman"/>
          <w:sz w:val="24"/>
          <w:szCs w:val="24"/>
        </w:rPr>
        <w:t xml:space="preserve"> somewhat</w:t>
      </w:r>
    </w:p>
    <w:p w14:paraId="19FCBDB2" w14:textId="34FA1330" w:rsidR="008C3141" w:rsidRPr="008C3141" w:rsidRDefault="008C3141" w:rsidP="008C3141">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 xml:space="preserve">3 – </w:t>
      </w:r>
      <w:r w:rsidR="002E6CAC">
        <w:rPr>
          <w:rFonts w:ascii="Times New Roman" w:hAnsi="Times New Roman" w:cs="Times New Roman"/>
          <w:sz w:val="24"/>
          <w:szCs w:val="24"/>
        </w:rPr>
        <w:t>Agree slightly</w:t>
      </w:r>
    </w:p>
    <w:p w14:paraId="10060F83" w14:textId="29A4AA52" w:rsidR="008C3141" w:rsidRPr="008C3141" w:rsidRDefault="008C3141" w:rsidP="008C3141">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 xml:space="preserve">4 – </w:t>
      </w:r>
      <w:r w:rsidR="002E6CAC">
        <w:rPr>
          <w:rFonts w:ascii="Times New Roman" w:hAnsi="Times New Roman" w:cs="Times New Roman"/>
          <w:sz w:val="24"/>
          <w:szCs w:val="24"/>
        </w:rPr>
        <w:t>Disagree slightly</w:t>
      </w:r>
    </w:p>
    <w:p w14:paraId="538DD0C2" w14:textId="07DFF22D" w:rsidR="008C3141" w:rsidRPr="008C3141" w:rsidRDefault="008C3141" w:rsidP="008C3141">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5 – Disagree</w:t>
      </w:r>
      <w:r w:rsidR="002E6CAC">
        <w:rPr>
          <w:rFonts w:ascii="Times New Roman" w:hAnsi="Times New Roman" w:cs="Times New Roman"/>
          <w:sz w:val="24"/>
          <w:szCs w:val="24"/>
        </w:rPr>
        <w:t xml:space="preserve"> somewhat</w:t>
      </w:r>
    </w:p>
    <w:p w14:paraId="028E76DA" w14:textId="2129AB63" w:rsidR="008C3141" w:rsidRPr="008C3141" w:rsidRDefault="008C3141" w:rsidP="008C3141">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 xml:space="preserve">6 – </w:t>
      </w:r>
      <w:r w:rsidR="002E6CAC">
        <w:rPr>
          <w:rFonts w:ascii="Times New Roman" w:hAnsi="Times New Roman" w:cs="Times New Roman"/>
          <w:sz w:val="24"/>
          <w:szCs w:val="24"/>
        </w:rPr>
        <w:t>Disagree strongly</w:t>
      </w:r>
      <w:r w:rsidRPr="008C3141">
        <w:rPr>
          <w:rFonts w:ascii="Times New Roman" w:hAnsi="Times New Roman" w:cs="Times New Roman"/>
          <w:sz w:val="24"/>
          <w:szCs w:val="24"/>
        </w:rPr>
        <w:t xml:space="preserve"> </w:t>
      </w:r>
    </w:p>
    <w:p w14:paraId="438CD9DA" w14:textId="76CA7148" w:rsidR="008C3141" w:rsidRDefault="008C3141" w:rsidP="00EB6625">
      <w:pPr>
        <w:spacing w:line="240" w:lineRule="auto"/>
        <w:contextualSpacing/>
        <w:rPr>
          <w:rFonts w:ascii="Times New Roman" w:hAnsi="Times New Roman" w:cs="Times New Roman"/>
          <w:sz w:val="24"/>
          <w:szCs w:val="24"/>
        </w:rPr>
      </w:pPr>
    </w:p>
    <w:p w14:paraId="29F90F06" w14:textId="77777777" w:rsidR="00155C6F" w:rsidRDefault="00155C6F" w:rsidP="00EB6625">
      <w:pPr>
        <w:spacing w:line="240" w:lineRule="auto"/>
        <w:contextualSpacing/>
        <w:rPr>
          <w:rFonts w:ascii="Times New Roman" w:hAnsi="Times New Roman" w:cs="Times New Roman"/>
          <w:sz w:val="24"/>
          <w:szCs w:val="24"/>
        </w:rPr>
        <w:sectPr w:rsidR="00155C6F">
          <w:pgSz w:w="12240" w:h="15840"/>
          <w:pgMar w:top="1440" w:right="1440" w:bottom="1440" w:left="1440" w:header="720" w:footer="720" w:gutter="0"/>
          <w:cols w:space="720"/>
          <w:docGrid w:linePitch="360"/>
        </w:sectPr>
      </w:pPr>
    </w:p>
    <w:p w14:paraId="4F68DB41" w14:textId="16919545" w:rsidR="00155C6F" w:rsidRPr="00155C6F" w:rsidRDefault="00155C6F" w:rsidP="00EB6625">
      <w:pPr>
        <w:spacing w:line="240" w:lineRule="auto"/>
        <w:contextualSpacing/>
        <w:rPr>
          <w:rFonts w:ascii="Times New Roman" w:hAnsi="Times New Roman" w:cs="Times New Roman"/>
          <w:b/>
          <w:bCs/>
          <w:sz w:val="24"/>
          <w:szCs w:val="24"/>
        </w:rPr>
      </w:pPr>
      <w:r w:rsidRPr="00155C6F">
        <w:rPr>
          <w:rFonts w:ascii="Times New Roman" w:hAnsi="Times New Roman" w:cs="Times New Roman"/>
          <w:b/>
          <w:bCs/>
          <w:sz w:val="24"/>
          <w:szCs w:val="24"/>
        </w:rPr>
        <w:lastRenderedPageBreak/>
        <w:t>Question Wording for Study 3</w:t>
      </w:r>
    </w:p>
    <w:p w14:paraId="72395B65" w14:textId="77777777" w:rsidR="00731951" w:rsidRDefault="00731951" w:rsidP="00731951">
      <w:pPr>
        <w:keepNext/>
        <w:spacing w:line="240" w:lineRule="auto"/>
        <w:contextualSpacing/>
        <w:rPr>
          <w:rFonts w:ascii="Times New Roman" w:hAnsi="Times New Roman" w:cs="Times New Roman"/>
          <w:i/>
          <w:iCs/>
          <w:sz w:val="24"/>
          <w:szCs w:val="24"/>
        </w:rPr>
      </w:pPr>
    </w:p>
    <w:p w14:paraId="4D4BEDED" w14:textId="05D908F5" w:rsidR="00731951" w:rsidRPr="00941A7A" w:rsidRDefault="00731951" w:rsidP="00731951">
      <w:pPr>
        <w:keepNext/>
        <w:spacing w:line="240" w:lineRule="auto"/>
        <w:contextualSpacing/>
        <w:rPr>
          <w:rFonts w:ascii="Times New Roman" w:hAnsi="Times New Roman" w:cs="Times New Roman"/>
          <w:i/>
          <w:iCs/>
          <w:sz w:val="24"/>
          <w:szCs w:val="24"/>
        </w:rPr>
      </w:pPr>
      <w:r w:rsidRPr="00941A7A">
        <w:rPr>
          <w:rFonts w:ascii="Times New Roman" w:hAnsi="Times New Roman" w:cs="Times New Roman"/>
          <w:i/>
          <w:iCs/>
          <w:sz w:val="24"/>
          <w:szCs w:val="24"/>
        </w:rPr>
        <w:t>Attention Check</w:t>
      </w:r>
    </w:p>
    <w:p w14:paraId="74F368FF" w14:textId="77777777" w:rsidR="00731951" w:rsidRPr="00941A7A" w:rsidRDefault="00731951" w:rsidP="00731951">
      <w:pPr>
        <w:keepNext/>
        <w:spacing w:line="240" w:lineRule="auto"/>
        <w:contextualSpacing/>
        <w:rPr>
          <w:rFonts w:ascii="Times New Roman" w:hAnsi="Times New Roman" w:cs="Times New Roman"/>
          <w:sz w:val="24"/>
          <w:szCs w:val="24"/>
        </w:rPr>
      </w:pPr>
      <w:r>
        <w:rPr>
          <w:rFonts w:ascii="Times New Roman" w:hAnsi="Times New Roman" w:cs="Times New Roman"/>
          <w:sz w:val="24"/>
          <w:szCs w:val="24"/>
        </w:rPr>
        <w:t>P</w:t>
      </w:r>
      <w:r w:rsidRPr="00941A7A">
        <w:rPr>
          <w:rFonts w:ascii="Times New Roman" w:hAnsi="Times New Roman" w:cs="Times New Roman"/>
          <w:sz w:val="24"/>
          <w:szCs w:val="24"/>
        </w:rPr>
        <w:t>eople are very busy these days and many do not have time to follow what</w:t>
      </w:r>
      <w:r>
        <w:rPr>
          <w:rFonts w:ascii="Times New Roman" w:hAnsi="Times New Roman" w:cs="Times New Roman"/>
          <w:sz w:val="24"/>
          <w:szCs w:val="24"/>
        </w:rPr>
        <w:t xml:space="preserve"> </w:t>
      </w:r>
      <w:r w:rsidRPr="00941A7A">
        <w:rPr>
          <w:rFonts w:ascii="Times New Roman" w:hAnsi="Times New Roman" w:cs="Times New Roman"/>
          <w:sz w:val="24"/>
          <w:szCs w:val="24"/>
        </w:rPr>
        <w:t>goes on in the government. We are testing whether people read questions. To show that you've read this much, please answer "Not interested at all".</w:t>
      </w:r>
    </w:p>
    <w:p w14:paraId="390FFEEA" w14:textId="77777777" w:rsidR="00731951" w:rsidRPr="00941A7A" w:rsidRDefault="00731951" w:rsidP="00731951">
      <w:pPr>
        <w:keepNext/>
        <w:spacing w:before="120" w:line="240" w:lineRule="auto"/>
        <w:ind w:left="720"/>
        <w:contextualSpacing/>
        <w:rPr>
          <w:rFonts w:ascii="Times New Roman" w:hAnsi="Times New Roman" w:cs="Times New Roman"/>
          <w:sz w:val="24"/>
          <w:szCs w:val="24"/>
        </w:rPr>
      </w:pPr>
      <w:r w:rsidRPr="00941A7A">
        <w:rPr>
          <w:rFonts w:ascii="Times New Roman" w:hAnsi="Times New Roman" w:cs="Times New Roman"/>
          <w:sz w:val="24"/>
          <w:szCs w:val="24"/>
        </w:rPr>
        <w:t xml:space="preserve">Not interested at </w:t>
      </w:r>
      <w:proofErr w:type="gramStart"/>
      <w:r w:rsidRPr="00941A7A">
        <w:rPr>
          <w:rFonts w:ascii="Times New Roman" w:hAnsi="Times New Roman" w:cs="Times New Roman"/>
          <w:sz w:val="24"/>
          <w:szCs w:val="24"/>
        </w:rPr>
        <w:t>all  (</w:t>
      </w:r>
      <w:proofErr w:type="gramEnd"/>
      <w:r w:rsidRPr="00941A7A">
        <w:rPr>
          <w:rFonts w:ascii="Times New Roman" w:hAnsi="Times New Roman" w:cs="Times New Roman"/>
          <w:sz w:val="24"/>
          <w:szCs w:val="24"/>
        </w:rPr>
        <w:t xml:space="preserve">1) </w:t>
      </w:r>
    </w:p>
    <w:p w14:paraId="35B32FA6" w14:textId="77777777" w:rsidR="00731951" w:rsidRPr="00941A7A" w:rsidRDefault="00731951" w:rsidP="00731951">
      <w:pPr>
        <w:keepNext/>
        <w:spacing w:before="120" w:line="240" w:lineRule="auto"/>
        <w:ind w:left="720"/>
        <w:contextualSpacing/>
        <w:rPr>
          <w:rFonts w:ascii="Times New Roman" w:hAnsi="Times New Roman" w:cs="Times New Roman"/>
          <w:sz w:val="24"/>
          <w:szCs w:val="24"/>
        </w:rPr>
      </w:pPr>
      <w:r w:rsidRPr="00941A7A">
        <w:rPr>
          <w:rFonts w:ascii="Times New Roman" w:hAnsi="Times New Roman" w:cs="Times New Roman"/>
          <w:sz w:val="24"/>
          <w:szCs w:val="24"/>
        </w:rPr>
        <w:t xml:space="preserve">Not too </w:t>
      </w:r>
      <w:proofErr w:type="gramStart"/>
      <w:r w:rsidRPr="00941A7A">
        <w:rPr>
          <w:rFonts w:ascii="Times New Roman" w:hAnsi="Times New Roman" w:cs="Times New Roman"/>
          <w:sz w:val="24"/>
          <w:szCs w:val="24"/>
        </w:rPr>
        <w:t>interested  (</w:t>
      </w:r>
      <w:proofErr w:type="gramEnd"/>
      <w:r w:rsidRPr="00941A7A">
        <w:rPr>
          <w:rFonts w:ascii="Times New Roman" w:hAnsi="Times New Roman" w:cs="Times New Roman"/>
          <w:sz w:val="24"/>
          <w:szCs w:val="24"/>
        </w:rPr>
        <w:t xml:space="preserve">2) </w:t>
      </w:r>
    </w:p>
    <w:p w14:paraId="3637C893" w14:textId="77777777" w:rsidR="00731951" w:rsidRPr="00941A7A" w:rsidRDefault="00731951" w:rsidP="00731951">
      <w:pPr>
        <w:keepNext/>
        <w:spacing w:before="120" w:line="240" w:lineRule="auto"/>
        <w:ind w:left="720"/>
        <w:contextualSpacing/>
        <w:rPr>
          <w:rFonts w:ascii="Times New Roman" w:hAnsi="Times New Roman" w:cs="Times New Roman"/>
          <w:sz w:val="24"/>
          <w:szCs w:val="24"/>
        </w:rPr>
      </w:pPr>
      <w:r w:rsidRPr="00941A7A">
        <w:rPr>
          <w:rFonts w:ascii="Times New Roman" w:hAnsi="Times New Roman" w:cs="Times New Roman"/>
          <w:sz w:val="24"/>
          <w:szCs w:val="24"/>
        </w:rPr>
        <w:t xml:space="preserve">Somewhat </w:t>
      </w:r>
      <w:proofErr w:type="gramStart"/>
      <w:r w:rsidRPr="00941A7A">
        <w:rPr>
          <w:rFonts w:ascii="Times New Roman" w:hAnsi="Times New Roman" w:cs="Times New Roman"/>
          <w:sz w:val="24"/>
          <w:szCs w:val="24"/>
        </w:rPr>
        <w:t>interested  (</w:t>
      </w:r>
      <w:proofErr w:type="gramEnd"/>
      <w:r w:rsidRPr="00941A7A">
        <w:rPr>
          <w:rFonts w:ascii="Times New Roman" w:hAnsi="Times New Roman" w:cs="Times New Roman"/>
          <w:sz w:val="24"/>
          <w:szCs w:val="24"/>
        </w:rPr>
        <w:t xml:space="preserve">3) </w:t>
      </w:r>
    </w:p>
    <w:p w14:paraId="15167E01" w14:textId="77777777" w:rsidR="00731951" w:rsidRPr="00941A7A" w:rsidRDefault="00731951" w:rsidP="00731951">
      <w:pPr>
        <w:keepNext/>
        <w:spacing w:before="120" w:line="240" w:lineRule="auto"/>
        <w:ind w:left="720"/>
        <w:contextualSpacing/>
        <w:rPr>
          <w:rFonts w:ascii="Times New Roman" w:hAnsi="Times New Roman" w:cs="Times New Roman"/>
          <w:sz w:val="24"/>
          <w:szCs w:val="24"/>
        </w:rPr>
      </w:pPr>
      <w:r w:rsidRPr="00941A7A">
        <w:rPr>
          <w:rFonts w:ascii="Times New Roman" w:hAnsi="Times New Roman" w:cs="Times New Roman"/>
          <w:sz w:val="24"/>
          <w:szCs w:val="24"/>
        </w:rPr>
        <w:t xml:space="preserve">Very </w:t>
      </w:r>
      <w:proofErr w:type="gramStart"/>
      <w:r w:rsidRPr="00941A7A">
        <w:rPr>
          <w:rFonts w:ascii="Times New Roman" w:hAnsi="Times New Roman" w:cs="Times New Roman"/>
          <w:sz w:val="24"/>
          <w:szCs w:val="24"/>
        </w:rPr>
        <w:t>interested  (</w:t>
      </w:r>
      <w:proofErr w:type="gramEnd"/>
      <w:r w:rsidRPr="00941A7A">
        <w:rPr>
          <w:rFonts w:ascii="Times New Roman" w:hAnsi="Times New Roman" w:cs="Times New Roman"/>
          <w:sz w:val="24"/>
          <w:szCs w:val="24"/>
        </w:rPr>
        <w:t xml:space="preserve">4) </w:t>
      </w:r>
    </w:p>
    <w:p w14:paraId="1AECB499" w14:textId="77777777" w:rsidR="00731951" w:rsidRPr="00941A7A" w:rsidRDefault="00731951" w:rsidP="00731951">
      <w:pPr>
        <w:keepNext/>
        <w:spacing w:before="120" w:line="240" w:lineRule="auto"/>
        <w:ind w:left="720"/>
        <w:contextualSpacing/>
        <w:rPr>
          <w:rFonts w:ascii="Times New Roman" w:hAnsi="Times New Roman" w:cs="Times New Roman"/>
          <w:sz w:val="24"/>
          <w:szCs w:val="24"/>
        </w:rPr>
      </w:pPr>
      <w:r w:rsidRPr="00941A7A">
        <w:rPr>
          <w:rFonts w:ascii="Times New Roman" w:hAnsi="Times New Roman" w:cs="Times New Roman"/>
          <w:sz w:val="24"/>
          <w:szCs w:val="24"/>
        </w:rPr>
        <w:t xml:space="preserve">Extremely </w:t>
      </w:r>
      <w:proofErr w:type="gramStart"/>
      <w:r w:rsidRPr="00941A7A">
        <w:rPr>
          <w:rFonts w:ascii="Times New Roman" w:hAnsi="Times New Roman" w:cs="Times New Roman"/>
          <w:sz w:val="24"/>
          <w:szCs w:val="24"/>
        </w:rPr>
        <w:t>interested  (</w:t>
      </w:r>
      <w:proofErr w:type="gramEnd"/>
      <w:r w:rsidRPr="00941A7A">
        <w:rPr>
          <w:rFonts w:ascii="Times New Roman" w:hAnsi="Times New Roman" w:cs="Times New Roman"/>
          <w:sz w:val="24"/>
          <w:szCs w:val="24"/>
        </w:rPr>
        <w:t xml:space="preserve">5) </w:t>
      </w:r>
    </w:p>
    <w:p w14:paraId="6A183954" w14:textId="3E5C2D5F" w:rsidR="00155C6F" w:rsidRDefault="00155C6F" w:rsidP="00EB6625">
      <w:pPr>
        <w:spacing w:line="240" w:lineRule="auto"/>
        <w:contextualSpacing/>
        <w:rPr>
          <w:rFonts w:ascii="Times New Roman" w:hAnsi="Times New Roman" w:cs="Times New Roman"/>
          <w:sz w:val="24"/>
          <w:szCs w:val="24"/>
        </w:rPr>
      </w:pPr>
    </w:p>
    <w:p w14:paraId="714577E4" w14:textId="3B019EB7" w:rsidR="00155C6F" w:rsidRPr="00155C6F" w:rsidRDefault="00155C6F" w:rsidP="00EB6625">
      <w:pPr>
        <w:spacing w:line="240" w:lineRule="auto"/>
        <w:contextualSpacing/>
        <w:rPr>
          <w:rFonts w:ascii="Times New Roman" w:hAnsi="Times New Roman" w:cs="Times New Roman"/>
          <w:i/>
          <w:iCs/>
          <w:sz w:val="24"/>
          <w:szCs w:val="24"/>
        </w:rPr>
      </w:pPr>
      <w:r w:rsidRPr="00155C6F">
        <w:rPr>
          <w:rFonts w:ascii="Times New Roman" w:hAnsi="Times New Roman" w:cs="Times New Roman"/>
          <w:i/>
          <w:iCs/>
          <w:sz w:val="24"/>
          <w:szCs w:val="24"/>
        </w:rPr>
        <w:t>Note: question wording for the feeling thermometers and #MeToo outcomes was identical to Study 2. See above for details.</w:t>
      </w:r>
      <w:r w:rsidR="00A33169">
        <w:rPr>
          <w:rFonts w:ascii="Times New Roman" w:hAnsi="Times New Roman" w:cs="Times New Roman"/>
          <w:i/>
          <w:iCs/>
          <w:sz w:val="24"/>
          <w:szCs w:val="24"/>
        </w:rPr>
        <w:t xml:space="preserve"> The only difference</w:t>
      </w:r>
      <w:r w:rsidR="0017417B">
        <w:rPr>
          <w:rFonts w:ascii="Times New Roman" w:hAnsi="Times New Roman" w:cs="Times New Roman"/>
          <w:i/>
          <w:iCs/>
          <w:sz w:val="24"/>
          <w:szCs w:val="24"/>
        </w:rPr>
        <w:t>s</w:t>
      </w:r>
      <w:r w:rsidR="00A33169">
        <w:rPr>
          <w:rFonts w:ascii="Times New Roman" w:hAnsi="Times New Roman" w:cs="Times New Roman"/>
          <w:i/>
          <w:iCs/>
          <w:sz w:val="24"/>
          <w:szCs w:val="24"/>
        </w:rPr>
        <w:t xml:space="preserve"> </w:t>
      </w:r>
      <w:r w:rsidR="0017417B">
        <w:rPr>
          <w:rFonts w:ascii="Times New Roman" w:hAnsi="Times New Roman" w:cs="Times New Roman"/>
          <w:i/>
          <w:iCs/>
          <w:sz w:val="24"/>
          <w:szCs w:val="24"/>
        </w:rPr>
        <w:t xml:space="preserve">are </w:t>
      </w:r>
      <w:r w:rsidR="00A33169">
        <w:rPr>
          <w:rFonts w:ascii="Times New Roman" w:hAnsi="Times New Roman" w:cs="Times New Roman"/>
          <w:i/>
          <w:iCs/>
          <w:sz w:val="24"/>
          <w:szCs w:val="24"/>
        </w:rPr>
        <w:t xml:space="preserve">that the </w:t>
      </w:r>
      <w:r w:rsidR="0017417B">
        <w:rPr>
          <w:rFonts w:ascii="Times New Roman" w:hAnsi="Times New Roman" w:cs="Times New Roman"/>
          <w:i/>
          <w:iCs/>
          <w:sz w:val="24"/>
          <w:szCs w:val="24"/>
        </w:rPr>
        <w:t xml:space="preserve">Backlash question and </w:t>
      </w:r>
      <w:r w:rsidR="00A33169">
        <w:rPr>
          <w:rFonts w:ascii="Times New Roman" w:hAnsi="Times New Roman" w:cs="Times New Roman"/>
          <w:i/>
          <w:iCs/>
          <w:sz w:val="24"/>
          <w:szCs w:val="24"/>
        </w:rPr>
        <w:t>Credibility of Accusations questions were not asked here.</w:t>
      </w:r>
    </w:p>
    <w:p w14:paraId="44476EEF" w14:textId="3B6D84DB" w:rsidR="00155C6F" w:rsidRDefault="00155C6F" w:rsidP="00EB6625">
      <w:pPr>
        <w:spacing w:line="240" w:lineRule="auto"/>
        <w:contextualSpacing/>
        <w:rPr>
          <w:rFonts w:ascii="Times New Roman" w:hAnsi="Times New Roman" w:cs="Times New Roman"/>
          <w:sz w:val="24"/>
          <w:szCs w:val="24"/>
        </w:rPr>
      </w:pPr>
    </w:p>
    <w:p w14:paraId="3F4417B9" w14:textId="759F786D" w:rsidR="00F52AB3" w:rsidRDefault="00F52AB3" w:rsidP="00F52AB3">
      <w:pPr>
        <w:spacing w:line="240" w:lineRule="auto"/>
        <w:contextualSpacing/>
        <w:rPr>
          <w:rFonts w:ascii="Times New Roman" w:hAnsi="Times New Roman" w:cs="Times New Roman"/>
          <w:i/>
          <w:iCs/>
          <w:sz w:val="24"/>
          <w:szCs w:val="24"/>
        </w:rPr>
      </w:pPr>
      <w:r w:rsidRPr="00155C6F">
        <w:rPr>
          <w:rFonts w:ascii="Times New Roman" w:hAnsi="Times New Roman" w:cs="Times New Roman"/>
          <w:i/>
          <w:iCs/>
          <w:sz w:val="24"/>
          <w:szCs w:val="24"/>
        </w:rPr>
        <w:t>Hostile Sexism – Item-Specific Format (items displayed individually in randomized order with response options displayed vertically.</w:t>
      </w:r>
      <w:r>
        <w:rPr>
          <w:rFonts w:ascii="Times New Roman" w:hAnsi="Times New Roman" w:cs="Times New Roman"/>
          <w:i/>
          <w:iCs/>
          <w:sz w:val="24"/>
          <w:szCs w:val="24"/>
        </w:rPr>
        <w:t>)</w:t>
      </w:r>
      <w:r w:rsidR="00DE0F7F">
        <w:rPr>
          <w:rFonts w:ascii="Times New Roman" w:hAnsi="Times New Roman" w:cs="Times New Roman"/>
          <w:i/>
          <w:iCs/>
          <w:sz w:val="24"/>
          <w:szCs w:val="24"/>
        </w:rPr>
        <w:t xml:space="preserve"> See page 1 for exact wording.</w:t>
      </w:r>
    </w:p>
    <w:p w14:paraId="324EDE03" w14:textId="77777777" w:rsidR="00F52AB3" w:rsidRDefault="00F52AB3" w:rsidP="00F52AB3">
      <w:pPr>
        <w:spacing w:line="240" w:lineRule="auto"/>
        <w:contextualSpacing/>
        <w:rPr>
          <w:rFonts w:ascii="Times New Roman" w:hAnsi="Times New Roman" w:cs="Times New Roman"/>
          <w:i/>
          <w:iCs/>
          <w:sz w:val="24"/>
          <w:szCs w:val="24"/>
        </w:rPr>
      </w:pPr>
    </w:p>
    <w:p w14:paraId="07CA12A0" w14:textId="15B44B9B" w:rsidR="0020777B" w:rsidRDefault="00F52AB3" w:rsidP="00F52AB3">
      <w:pPr>
        <w:spacing w:line="240" w:lineRule="auto"/>
        <w:contextualSpacing/>
        <w:rPr>
          <w:rFonts w:ascii="Times New Roman" w:hAnsi="Times New Roman" w:cs="Times New Roman"/>
          <w:i/>
          <w:iCs/>
          <w:sz w:val="24"/>
          <w:szCs w:val="24"/>
        </w:rPr>
      </w:pPr>
      <w:r w:rsidRPr="00155C6F">
        <w:rPr>
          <w:rFonts w:ascii="Times New Roman" w:hAnsi="Times New Roman" w:cs="Times New Roman"/>
          <w:i/>
          <w:iCs/>
          <w:sz w:val="24"/>
          <w:szCs w:val="24"/>
        </w:rPr>
        <w:t xml:space="preserve">Hostile Sexism – </w:t>
      </w:r>
      <w:r>
        <w:rPr>
          <w:rFonts w:ascii="Times New Roman" w:hAnsi="Times New Roman" w:cs="Times New Roman"/>
          <w:i/>
          <w:iCs/>
          <w:sz w:val="24"/>
          <w:szCs w:val="24"/>
        </w:rPr>
        <w:t>Agree-Disagree</w:t>
      </w:r>
      <w:r w:rsidRPr="00155C6F">
        <w:rPr>
          <w:rFonts w:ascii="Times New Roman" w:hAnsi="Times New Roman" w:cs="Times New Roman"/>
          <w:i/>
          <w:iCs/>
          <w:sz w:val="24"/>
          <w:szCs w:val="24"/>
        </w:rPr>
        <w:t xml:space="preserve"> Format (items displayed individually in randomized order with response options displayed vertically</w:t>
      </w:r>
      <w:r w:rsidR="00C37838">
        <w:rPr>
          <w:rFonts w:ascii="Times New Roman" w:hAnsi="Times New Roman" w:cs="Times New Roman"/>
          <w:i/>
          <w:iCs/>
          <w:sz w:val="24"/>
          <w:szCs w:val="24"/>
        </w:rPr>
        <w:t>.</w:t>
      </w:r>
      <w:r>
        <w:rPr>
          <w:rFonts w:ascii="Times New Roman" w:hAnsi="Times New Roman" w:cs="Times New Roman"/>
          <w:i/>
          <w:iCs/>
          <w:sz w:val="24"/>
          <w:szCs w:val="24"/>
        </w:rPr>
        <w:t>)</w:t>
      </w:r>
    </w:p>
    <w:p w14:paraId="7008BC1D" w14:textId="2D2E6673" w:rsidR="0020777B" w:rsidRPr="008C3141" w:rsidRDefault="0020777B" w:rsidP="0020777B">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How strongly do you agree or disagree with the following statements?</w:t>
      </w:r>
    </w:p>
    <w:p w14:paraId="25924F8C" w14:textId="1A258A11" w:rsidR="0020777B" w:rsidRDefault="0020777B" w:rsidP="00F52AB3">
      <w:pPr>
        <w:spacing w:line="240" w:lineRule="auto"/>
        <w:contextualSpacing/>
        <w:rPr>
          <w:rFonts w:ascii="Times New Roman" w:hAnsi="Times New Roman" w:cs="Times New Roman"/>
          <w:i/>
          <w:iCs/>
          <w:sz w:val="24"/>
          <w:szCs w:val="24"/>
        </w:rPr>
      </w:pPr>
    </w:p>
    <w:p w14:paraId="3FABD12C" w14:textId="77777777" w:rsidR="00736FBA" w:rsidRPr="00736FBA" w:rsidRDefault="00736FBA" w:rsidP="0020777B">
      <w:pPr>
        <w:spacing w:line="240" w:lineRule="auto"/>
        <w:ind w:left="720"/>
        <w:contextualSpacing/>
        <w:rPr>
          <w:rFonts w:ascii="Times New Roman" w:hAnsi="Times New Roman" w:cs="Times New Roman"/>
          <w:sz w:val="24"/>
          <w:szCs w:val="24"/>
        </w:rPr>
      </w:pPr>
      <w:r w:rsidRPr="00736FBA">
        <w:rPr>
          <w:rFonts w:ascii="Times New Roman" w:hAnsi="Times New Roman" w:cs="Times New Roman"/>
          <w:sz w:val="24"/>
          <w:szCs w:val="24"/>
        </w:rPr>
        <w:t>Women seek to gain power by getting control over men (1)</w:t>
      </w:r>
    </w:p>
    <w:p w14:paraId="3D844A72" w14:textId="77777777" w:rsidR="00736FBA" w:rsidRPr="00736FBA" w:rsidRDefault="00736FBA" w:rsidP="0020777B">
      <w:pPr>
        <w:spacing w:line="240" w:lineRule="auto"/>
        <w:ind w:left="720"/>
        <w:contextualSpacing/>
        <w:rPr>
          <w:rFonts w:ascii="Times New Roman" w:hAnsi="Times New Roman" w:cs="Times New Roman"/>
          <w:sz w:val="24"/>
          <w:szCs w:val="24"/>
        </w:rPr>
      </w:pPr>
      <w:r w:rsidRPr="00736FBA">
        <w:rPr>
          <w:rFonts w:ascii="Times New Roman" w:hAnsi="Times New Roman" w:cs="Times New Roman"/>
          <w:sz w:val="24"/>
          <w:szCs w:val="24"/>
        </w:rPr>
        <w:t>Women exaggerate problems they have at work (2)</w:t>
      </w:r>
    </w:p>
    <w:p w14:paraId="1728B981" w14:textId="77777777" w:rsidR="00736FBA" w:rsidRPr="00736FBA" w:rsidRDefault="00736FBA" w:rsidP="0020777B">
      <w:pPr>
        <w:spacing w:line="240" w:lineRule="auto"/>
        <w:ind w:left="720"/>
        <w:contextualSpacing/>
        <w:rPr>
          <w:rFonts w:ascii="Times New Roman" w:hAnsi="Times New Roman" w:cs="Times New Roman"/>
          <w:sz w:val="24"/>
          <w:szCs w:val="24"/>
        </w:rPr>
      </w:pPr>
      <w:r w:rsidRPr="00736FBA">
        <w:rPr>
          <w:rFonts w:ascii="Times New Roman" w:hAnsi="Times New Roman" w:cs="Times New Roman"/>
          <w:sz w:val="24"/>
          <w:szCs w:val="24"/>
        </w:rPr>
        <w:t>Once a woman gets a man to commit, she puts him on a tight leash (3)</w:t>
      </w:r>
    </w:p>
    <w:p w14:paraId="10614549" w14:textId="77777777" w:rsidR="00736FBA" w:rsidRPr="00736FBA" w:rsidRDefault="00736FBA" w:rsidP="0020777B">
      <w:pPr>
        <w:spacing w:line="240" w:lineRule="auto"/>
        <w:ind w:left="720"/>
        <w:contextualSpacing/>
        <w:rPr>
          <w:rFonts w:ascii="Times New Roman" w:hAnsi="Times New Roman" w:cs="Times New Roman"/>
          <w:sz w:val="24"/>
          <w:szCs w:val="24"/>
        </w:rPr>
      </w:pPr>
      <w:r w:rsidRPr="00736FBA">
        <w:rPr>
          <w:rFonts w:ascii="Times New Roman" w:hAnsi="Times New Roman" w:cs="Times New Roman"/>
          <w:sz w:val="24"/>
          <w:szCs w:val="24"/>
        </w:rPr>
        <w:t>Women are too easily offended (4)</w:t>
      </w:r>
    </w:p>
    <w:p w14:paraId="7EABB691" w14:textId="5A17822E" w:rsidR="00736FBA" w:rsidRDefault="00736FBA" w:rsidP="0020777B">
      <w:pPr>
        <w:spacing w:line="240" w:lineRule="auto"/>
        <w:ind w:left="720"/>
        <w:contextualSpacing/>
        <w:rPr>
          <w:rFonts w:ascii="Times New Roman" w:hAnsi="Times New Roman" w:cs="Times New Roman"/>
          <w:sz w:val="24"/>
          <w:szCs w:val="24"/>
        </w:rPr>
      </w:pPr>
      <w:r w:rsidRPr="00736FBA">
        <w:rPr>
          <w:rFonts w:ascii="Times New Roman" w:hAnsi="Times New Roman" w:cs="Times New Roman"/>
          <w:sz w:val="24"/>
          <w:szCs w:val="24"/>
        </w:rPr>
        <w:t xml:space="preserve">Most women fail to appreciate fully all </w:t>
      </w:r>
      <w:proofErr w:type="gramStart"/>
      <w:r w:rsidRPr="00736FBA">
        <w:rPr>
          <w:rFonts w:ascii="Times New Roman" w:hAnsi="Times New Roman" w:cs="Times New Roman"/>
          <w:sz w:val="24"/>
          <w:szCs w:val="24"/>
        </w:rPr>
        <w:t>that men</w:t>
      </w:r>
      <w:proofErr w:type="gramEnd"/>
      <w:r w:rsidRPr="00736FBA">
        <w:rPr>
          <w:rFonts w:ascii="Times New Roman" w:hAnsi="Times New Roman" w:cs="Times New Roman"/>
          <w:sz w:val="24"/>
          <w:szCs w:val="24"/>
        </w:rPr>
        <w:t xml:space="preserve"> do for them (5)</w:t>
      </w:r>
    </w:p>
    <w:p w14:paraId="1C87C998" w14:textId="77777777" w:rsidR="00736FBA" w:rsidRPr="00736FBA" w:rsidRDefault="00736FBA" w:rsidP="00C37838">
      <w:pPr>
        <w:spacing w:line="240" w:lineRule="auto"/>
        <w:ind w:firstLine="720"/>
        <w:contextualSpacing/>
        <w:rPr>
          <w:rFonts w:ascii="Times New Roman" w:hAnsi="Times New Roman" w:cs="Times New Roman"/>
          <w:sz w:val="24"/>
          <w:szCs w:val="24"/>
        </w:rPr>
      </w:pPr>
      <w:r w:rsidRPr="00736FBA">
        <w:rPr>
          <w:rFonts w:ascii="Times New Roman" w:hAnsi="Times New Roman" w:cs="Times New Roman"/>
          <w:sz w:val="24"/>
          <w:szCs w:val="24"/>
        </w:rPr>
        <w:t>Most women interpret innocent remarks as being sexist (6)</w:t>
      </w:r>
    </w:p>
    <w:p w14:paraId="204D9BDF" w14:textId="77777777" w:rsidR="00736FBA" w:rsidRPr="00736FBA" w:rsidRDefault="00736FBA" w:rsidP="0020777B">
      <w:pPr>
        <w:spacing w:line="240" w:lineRule="auto"/>
        <w:ind w:left="720"/>
        <w:contextualSpacing/>
        <w:rPr>
          <w:rFonts w:ascii="Times New Roman" w:hAnsi="Times New Roman" w:cs="Times New Roman"/>
          <w:sz w:val="24"/>
          <w:szCs w:val="24"/>
        </w:rPr>
      </w:pPr>
      <w:r w:rsidRPr="00736FBA">
        <w:rPr>
          <w:rFonts w:ascii="Times New Roman" w:hAnsi="Times New Roman" w:cs="Times New Roman"/>
          <w:sz w:val="24"/>
          <w:szCs w:val="24"/>
        </w:rPr>
        <w:t>When women lose to men in a fair competition, they typically complain about being discriminated against (7)</w:t>
      </w:r>
    </w:p>
    <w:p w14:paraId="5C6170B5" w14:textId="77777777" w:rsidR="00736FBA" w:rsidRPr="00736FBA" w:rsidRDefault="00736FBA" w:rsidP="0020777B">
      <w:pPr>
        <w:spacing w:line="240" w:lineRule="auto"/>
        <w:ind w:left="720"/>
        <w:contextualSpacing/>
        <w:rPr>
          <w:rFonts w:ascii="Times New Roman" w:hAnsi="Times New Roman" w:cs="Times New Roman"/>
          <w:sz w:val="24"/>
          <w:szCs w:val="24"/>
        </w:rPr>
      </w:pPr>
      <w:r w:rsidRPr="00736FBA">
        <w:rPr>
          <w:rFonts w:ascii="Times New Roman" w:hAnsi="Times New Roman" w:cs="Times New Roman"/>
          <w:sz w:val="24"/>
          <w:szCs w:val="24"/>
        </w:rPr>
        <w:t>Many women are actually seeking special favors, such as hiring policies that favor them over men, under the guise of asking for “equality.” (8)</w:t>
      </w:r>
    </w:p>
    <w:p w14:paraId="212DC086" w14:textId="77777777" w:rsidR="00736FBA" w:rsidRPr="00736FBA" w:rsidRDefault="00736FBA" w:rsidP="0020777B">
      <w:pPr>
        <w:spacing w:line="240" w:lineRule="auto"/>
        <w:ind w:left="720"/>
        <w:contextualSpacing/>
        <w:rPr>
          <w:rFonts w:ascii="Times New Roman" w:hAnsi="Times New Roman" w:cs="Times New Roman"/>
          <w:sz w:val="24"/>
          <w:szCs w:val="24"/>
        </w:rPr>
      </w:pPr>
      <w:r w:rsidRPr="00736FBA">
        <w:rPr>
          <w:rFonts w:ascii="Times New Roman" w:hAnsi="Times New Roman" w:cs="Times New Roman"/>
          <w:sz w:val="24"/>
          <w:szCs w:val="24"/>
        </w:rPr>
        <w:t>Feminists are making entirely reasonable demands of men (9)</w:t>
      </w:r>
    </w:p>
    <w:p w14:paraId="733F9650" w14:textId="77777777" w:rsidR="00736FBA" w:rsidRPr="00736FBA" w:rsidRDefault="00736FBA" w:rsidP="0020777B">
      <w:pPr>
        <w:spacing w:line="240" w:lineRule="auto"/>
        <w:ind w:left="720"/>
        <w:contextualSpacing/>
        <w:rPr>
          <w:rFonts w:ascii="Times New Roman" w:hAnsi="Times New Roman" w:cs="Times New Roman"/>
          <w:sz w:val="24"/>
          <w:szCs w:val="24"/>
        </w:rPr>
      </w:pPr>
      <w:r w:rsidRPr="00736FBA">
        <w:rPr>
          <w:rFonts w:ascii="Times New Roman" w:hAnsi="Times New Roman" w:cs="Times New Roman"/>
          <w:sz w:val="24"/>
          <w:szCs w:val="24"/>
        </w:rPr>
        <w:t>Feminists are not seeking for women to have more power than men (10)</w:t>
      </w:r>
    </w:p>
    <w:p w14:paraId="191CA978" w14:textId="56977A5D" w:rsidR="00736FBA" w:rsidRDefault="00736FBA" w:rsidP="0020777B">
      <w:pPr>
        <w:spacing w:line="240" w:lineRule="auto"/>
        <w:ind w:left="720"/>
        <w:contextualSpacing/>
        <w:rPr>
          <w:rFonts w:ascii="Times New Roman" w:hAnsi="Times New Roman" w:cs="Times New Roman"/>
          <w:sz w:val="24"/>
          <w:szCs w:val="24"/>
        </w:rPr>
      </w:pPr>
      <w:r w:rsidRPr="00736FBA">
        <w:rPr>
          <w:rFonts w:ascii="Times New Roman" w:hAnsi="Times New Roman" w:cs="Times New Roman"/>
          <w:sz w:val="24"/>
          <w:szCs w:val="24"/>
        </w:rPr>
        <w:t>There are actually very few women who get a kick out of teasing men by seeming sexually available and then refusing male advances (11)</w:t>
      </w:r>
    </w:p>
    <w:p w14:paraId="4737C978" w14:textId="77777777" w:rsidR="00736FBA" w:rsidRPr="008C3141" w:rsidRDefault="00736FBA" w:rsidP="0020777B">
      <w:pPr>
        <w:spacing w:line="240" w:lineRule="auto"/>
        <w:ind w:left="1440"/>
        <w:contextualSpacing/>
        <w:rPr>
          <w:rFonts w:ascii="Times New Roman" w:hAnsi="Times New Roman" w:cs="Times New Roman"/>
          <w:sz w:val="24"/>
          <w:szCs w:val="24"/>
        </w:rPr>
      </w:pPr>
      <w:r w:rsidRPr="008C3141">
        <w:rPr>
          <w:rFonts w:ascii="Times New Roman" w:hAnsi="Times New Roman" w:cs="Times New Roman"/>
          <w:sz w:val="24"/>
          <w:szCs w:val="24"/>
        </w:rPr>
        <w:t>1 –</w:t>
      </w:r>
      <w:r>
        <w:rPr>
          <w:rFonts w:ascii="Times New Roman" w:hAnsi="Times New Roman" w:cs="Times New Roman"/>
          <w:sz w:val="24"/>
          <w:szCs w:val="24"/>
        </w:rPr>
        <w:t xml:space="preserve"> A</w:t>
      </w:r>
      <w:r w:rsidRPr="008C3141">
        <w:rPr>
          <w:rFonts w:ascii="Times New Roman" w:hAnsi="Times New Roman" w:cs="Times New Roman"/>
          <w:sz w:val="24"/>
          <w:szCs w:val="24"/>
        </w:rPr>
        <w:t>gree</w:t>
      </w:r>
      <w:r>
        <w:rPr>
          <w:rFonts w:ascii="Times New Roman" w:hAnsi="Times New Roman" w:cs="Times New Roman"/>
          <w:sz w:val="24"/>
          <w:szCs w:val="24"/>
        </w:rPr>
        <w:t xml:space="preserve"> strongly</w:t>
      </w:r>
    </w:p>
    <w:p w14:paraId="4238CAD9" w14:textId="77777777" w:rsidR="00736FBA" w:rsidRPr="008C3141" w:rsidRDefault="00736FBA" w:rsidP="0020777B">
      <w:pPr>
        <w:spacing w:line="240" w:lineRule="auto"/>
        <w:ind w:left="1440"/>
        <w:contextualSpacing/>
        <w:rPr>
          <w:rFonts w:ascii="Times New Roman" w:hAnsi="Times New Roman" w:cs="Times New Roman"/>
          <w:sz w:val="24"/>
          <w:szCs w:val="24"/>
        </w:rPr>
      </w:pPr>
      <w:r w:rsidRPr="008C3141">
        <w:rPr>
          <w:rFonts w:ascii="Times New Roman" w:hAnsi="Times New Roman" w:cs="Times New Roman"/>
          <w:sz w:val="24"/>
          <w:szCs w:val="24"/>
        </w:rPr>
        <w:t>2 – Agree</w:t>
      </w:r>
      <w:r>
        <w:rPr>
          <w:rFonts w:ascii="Times New Roman" w:hAnsi="Times New Roman" w:cs="Times New Roman"/>
          <w:sz w:val="24"/>
          <w:szCs w:val="24"/>
        </w:rPr>
        <w:t xml:space="preserve"> somewhat</w:t>
      </w:r>
    </w:p>
    <w:p w14:paraId="17CAC0E6" w14:textId="77777777" w:rsidR="00736FBA" w:rsidRPr="008C3141" w:rsidRDefault="00736FBA" w:rsidP="0020777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3</w:t>
      </w:r>
      <w:r w:rsidRPr="008C3141">
        <w:rPr>
          <w:rFonts w:ascii="Times New Roman" w:hAnsi="Times New Roman" w:cs="Times New Roman"/>
          <w:sz w:val="24"/>
          <w:szCs w:val="24"/>
        </w:rPr>
        <w:t xml:space="preserve"> – </w:t>
      </w:r>
      <w:r>
        <w:rPr>
          <w:rFonts w:ascii="Times New Roman" w:hAnsi="Times New Roman" w:cs="Times New Roman"/>
          <w:sz w:val="24"/>
          <w:szCs w:val="24"/>
        </w:rPr>
        <w:t>Neither agree nor disagree</w:t>
      </w:r>
    </w:p>
    <w:p w14:paraId="5856F7C4" w14:textId="77777777" w:rsidR="00736FBA" w:rsidRPr="008C3141" w:rsidRDefault="00736FBA" w:rsidP="0020777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4</w:t>
      </w:r>
      <w:r w:rsidRPr="008C3141">
        <w:rPr>
          <w:rFonts w:ascii="Times New Roman" w:hAnsi="Times New Roman" w:cs="Times New Roman"/>
          <w:sz w:val="24"/>
          <w:szCs w:val="24"/>
        </w:rPr>
        <w:t xml:space="preserve"> – Disagree</w:t>
      </w:r>
      <w:r>
        <w:rPr>
          <w:rFonts w:ascii="Times New Roman" w:hAnsi="Times New Roman" w:cs="Times New Roman"/>
          <w:sz w:val="24"/>
          <w:szCs w:val="24"/>
        </w:rPr>
        <w:t xml:space="preserve"> somewhat</w:t>
      </w:r>
    </w:p>
    <w:p w14:paraId="1B6C0D98" w14:textId="77777777" w:rsidR="00736FBA" w:rsidRPr="008C3141" w:rsidRDefault="00736FBA" w:rsidP="0020777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5</w:t>
      </w:r>
      <w:r w:rsidRPr="008C3141">
        <w:rPr>
          <w:rFonts w:ascii="Times New Roman" w:hAnsi="Times New Roman" w:cs="Times New Roman"/>
          <w:sz w:val="24"/>
          <w:szCs w:val="24"/>
        </w:rPr>
        <w:t xml:space="preserve"> – </w:t>
      </w:r>
      <w:r>
        <w:rPr>
          <w:rFonts w:ascii="Times New Roman" w:hAnsi="Times New Roman" w:cs="Times New Roman"/>
          <w:sz w:val="24"/>
          <w:szCs w:val="24"/>
        </w:rPr>
        <w:t>Disagree strongly</w:t>
      </w:r>
      <w:r w:rsidRPr="008C3141">
        <w:rPr>
          <w:rFonts w:ascii="Times New Roman" w:hAnsi="Times New Roman" w:cs="Times New Roman"/>
          <w:sz w:val="24"/>
          <w:szCs w:val="24"/>
        </w:rPr>
        <w:t xml:space="preserve"> </w:t>
      </w:r>
    </w:p>
    <w:p w14:paraId="55488649" w14:textId="77777777" w:rsidR="00736FBA" w:rsidRPr="00155C6F" w:rsidRDefault="00736FBA" w:rsidP="00F52AB3">
      <w:pPr>
        <w:spacing w:line="240" w:lineRule="auto"/>
        <w:contextualSpacing/>
        <w:rPr>
          <w:rFonts w:ascii="Times New Roman" w:hAnsi="Times New Roman" w:cs="Times New Roman"/>
          <w:i/>
          <w:iCs/>
          <w:sz w:val="24"/>
          <w:szCs w:val="24"/>
        </w:rPr>
      </w:pPr>
    </w:p>
    <w:p w14:paraId="738E9056" w14:textId="77777777" w:rsidR="00F52AB3" w:rsidRDefault="00F52AB3" w:rsidP="00EB6625">
      <w:pPr>
        <w:spacing w:line="240" w:lineRule="auto"/>
        <w:contextualSpacing/>
        <w:rPr>
          <w:rFonts w:ascii="Times New Roman" w:hAnsi="Times New Roman" w:cs="Times New Roman"/>
          <w:sz w:val="24"/>
          <w:szCs w:val="24"/>
        </w:rPr>
      </w:pPr>
    </w:p>
    <w:p w14:paraId="06425AFF" w14:textId="2A369174" w:rsidR="00155C6F" w:rsidRDefault="00155C6F" w:rsidP="00155C6F">
      <w:pPr>
        <w:spacing w:line="240" w:lineRule="auto"/>
        <w:contextualSpacing/>
        <w:rPr>
          <w:rFonts w:ascii="Times New Roman" w:hAnsi="Times New Roman" w:cs="Times New Roman"/>
          <w:i/>
          <w:iCs/>
          <w:sz w:val="24"/>
          <w:szCs w:val="24"/>
        </w:rPr>
      </w:pPr>
      <w:r w:rsidRPr="00E930A0">
        <w:rPr>
          <w:rFonts w:ascii="Times New Roman" w:hAnsi="Times New Roman" w:cs="Times New Roman"/>
          <w:i/>
          <w:iCs/>
          <w:sz w:val="24"/>
          <w:szCs w:val="24"/>
        </w:rPr>
        <w:t>Feelings of Control Scale</w:t>
      </w:r>
      <w:r>
        <w:rPr>
          <w:rFonts w:ascii="Times New Roman" w:hAnsi="Times New Roman" w:cs="Times New Roman"/>
          <w:i/>
          <w:iCs/>
          <w:sz w:val="24"/>
          <w:szCs w:val="24"/>
        </w:rPr>
        <w:t xml:space="preserve"> (items displayed individually and in randomized order with response options displayed vertically)</w:t>
      </w:r>
    </w:p>
    <w:p w14:paraId="0A76CF22" w14:textId="77777777" w:rsidR="00155C6F" w:rsidRPr="008C3141" w:rsidRDefault="00155C6F" w:rsidP="00155C6F">
      <w:pPr>
        <w:spacing w:line="240" w:lineRule="auto"/>
        <w:contextualSpacing/>
        <w:rPr>
          <w:rFonts w:ascii="Times New Roman" w:hAnsi="Times New Roman" w:cs="Times New Roman"/>
          <w:i/>
          <w:iCs/>
          <w:sz w:val="24"/>
          <w:szCs w:val="24"/>
        </w:rPr>
      </w:pPr>
    </w:p>
    <w:p w14:paraId="171EDE7D" w14:textId="77777777" w:rsidR="00155C6F" w:rsidRPr="008C3141" w:rsidRDefault="00155C6F" w:rsidP="0020777B">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How strongly do you agree or disagree with the following statements?</w:t>
      </w:r>
    </w:p>
    <w:p w14:paraId="164A0FA5" w14:textId="77777777" w:rsidR="00155C6F" w:rsidRPr="008C3141" w:rsidRDefault="00155C6F" w:rsidP="0020777B">
      <w:pPr>
        <w:spacing w:line="240" w:lineRule="auto"/>
        <w:ind w:left="720"/>
        <w:contextualSpacing/>
        <w:rPr>
          <w:rFonts w:ascii="Times New Roman" w:hAnsi="Times New Roman" w:cs="Times New Roman"/>
          <w:sz w:val="24"/>
          <w:szCs w:val="24"/>
        </w:rPr>
      </w:pPr>
    </w:p>
    <w:p w14:paraId="3246E331" w14:textId="77777777" w:rsidR="00155C6F" w:rsidRPr="008C3141" w:rsidRDefault="00155C6F" w:rsidP="0020777B">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The really good things that happen to me are mostly luck.</w:t>
      </w:r>
    </w:p>
    <w:p w14:paraId="648695C2" w14:textId="77777777" w:rsidR="00155C6F" w:rsidRPr="008C3141" w:rsidRDefault="00155C6F" w:rsidP="0020777B">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There's no sense planning a lot--if something good is going to happen it will.</w:t>
      </w:r>
    </w:p>
    <w:p w14:paraId="1A2C0DD8" w14:textId="77777777" w:rsidR="00155C6F" w:rsidRPr="008C3141" w:rsidRDefault="00155C6F" w:rsidP="0020777B">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Most of my problems are due to bad breaks.</w:t>
      </w:r>
    </w:p>
    <w:p w14:paraId="271BCD32" w14:textId="77777777" w:rsidR="00155C6F" w:rsidRPr="008C3141" w:rsidRDefault="00155C6F" w:rsidP="0020777B">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 xml:space="preserve">I have little control over the bad things that happen to me. </w:t>
      </w:r>
    </w:p>
    <w:p w14:paraId="5B01752D" w14:textId="77777777" w:rsidR="00155C6F" w:rsidRPr="008C3141" w:rsidRDefault="00155C6F" w:rsidP="0020777B">
      <w:pPr>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I am responsible for my own success.</w:t>
      </w:r>
    </w:p>
    <w:p w14:paraId="61F93090" w14:textId="77777777" w:rsidR="00155C6F" w:rsidRPr="008C3141" w:rsidRDefault="00155C6F" w:rsidP="0020777B">
      <w:pPr>
        <w:keepNext/>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 xml:space="preserve">I can do just about anything I really set my mind to. </w:t>
      </w:r>
    </w:p>
    <w:p w14:paraId="2FC8EFC3" w14:textId="77777777" w:rsidR="00155C6F" w:rsidRPr="008C3141" w:rsidRDefault="00155C6F" w:rsidP="0020777B">
      <w:pPr>
        <w:keepNext/>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My misfortunes are the result of mistakes I have made.</w:t>
      </w:r>
    </w:p>
    <w:p w14:paraId="4AA2D173" w14:textId="77777777" w:rsidR="00155C6F" w:rsidRDefault="00155C6F" w:rsidP="0020777B">
      <w:pPr>
        <w:keepNext/>
        <w:spacing w:line="240" w:lineRule="auto"/>
        <w:ind w:left="720"/>
        <w:contextualSpacing/>
        <w:rPr>
          <w:rFonts w:ascii="Times New Roman" w:hAnsi="Times New Roman" w:cs="Times New Roman"/>
          <w:sz w:val="24"/>
          <w:szCs w:val="24"/>
        </w:rPr>
      </w:pPr>
      <w:r w:rsidRPr="008C3141">
        <w:rPr>
          <w:rFonts w:ascii="Times New Roman" w:hAnsi="Times New Roman" w:cs="Times New Roman"/>
          <w:sz w:val="24"/>
          <w:szCs w:val="24"/>
        </w:rPr>
        <w:t>I am responsible for my failures.</w:t>
      </w:r>
    </w:p>
    <w:p w14:paraId="709BB3B4" w14:textId="77777777" w:rsidR="00155C6F" w:rsidRPr="00155C6F" w:rsidRDefault="00155C6F" w:rsidP="00155C6F">
      <w:pPr>
        <w:spacing w:line="240" w:lineRule="auto"/>
        <w:contextualSpacing/>
        <w:rPr>
          <w:rFonts w:ascii="Times New Roman" w:hAnsi="Times New Roman" w:cs="Times New Roman"/>
          <w:sz w:val="24"/>
          <w:szCs w:val="24"/>
        </w:rPr>
      </w:pPr>
    </w:p>
    <w:p w14:paraId="2049F79B" w14:textId="77777777" w:rsidR="00155C6F" w:rsidRPr="008C3141" w:rsidRDefault="00155C6F" w:rsidP="0020777B">
      <w:pPr>
        <w:spacing w:line="240" w:lineRule="auto"/>
        <w:ind w:left="1440"/>
        <w:contextualSpacing/>
        <w:rPr>
          <w:rFonts w:ascii="Times New Roman" w:hAnsi="Times New Roman" w:cs="Times New Roman"/>
          <w:sz w:val="24"/>
          <w:szCs w:val="24"/>
        </w:rPr>
      </w:pPr>
      <w:r w:rsidRPr="008C3141">
        <w:rPr>
          <w:rFonts w:ascii="Times New Roman" w:hAnsi="Times New Roman" w:cs="Times New Roman"/>
          <w:sz w:val="24"/>
          <w:szCs w:val="24"/>
        </w:rPr>
        <w:t>1 –</w:t>
      </w:r>
      <w:r>
        <w:rPr>
          <w:rFonts w:ascii="Times New Roman" w:hAnsi="Times New Roman" w:cs="Times New Roman"/>
          <w:sz w:val="24"/>
          <w:szCs w:val="24"/>
        </w:rPr>
        <w:t xml:space="preserve"> A</w:t>
      </w:r>
      <w:r w:rsidRPr="008C3141">
        <w:rPr>
          <w:rFonts w:ascii="Times New Roman" w:hAnsi="Times New Roman" w:cs="Times New Roman"/>
          <w:sz w:val="24"/>
          <w:szCs w:val="24"/>
        </w:rPr>
        <w:t>gree</w:t>
      </w:r>
      <w:r>
        <w:rPr>
          <w:rFonts w:ascii="Times New Roman" w:hAnsi="Times New Roman" w:cs="Times New Roman"/>
          <w:sz w:val="24"/>
          <w:szCs w:val="24"/>
        </w:rPr>
        <w:t xml:space="preserve"> strongly</w:t>
      </w:r>
    </w:p>
    <w:p w14:paraId="50ACA87C" w14:textId="77777777" w:rsidR="00155C6F" w:rsidRPr="008C3141" w:rsidRDefault="00155C6F" w:rsidP="0020777B">
      <w:pPr>
        <w:spacing w:line="240" w:lineRule="auto"/>
        <w:ind w:left="1440"/>
        <w:contextualSpacing/>
        <w:rPr>
          <w:rFonts w:ascii="Times New Roman" w:hAnsi="Times New Roman" w:cs="Times New Roman"/>
          <w:sz w:val="24"/>
          <w:szCs w:val="24"/>
        </w:rPr>
      </w:pPr>
      <w:r w:rsidRPr="008C3141">
        <w:rPr>
          <w:rFonts w:ascii="Times New Roman" w:hAnsi="Times New Roman" w:cs="Times New Roman"/>
          <w:sz w:val="24"/>
          <w:szCs w:val="24"/>
        </w:rPr>
        <w:t>2 – Agree</w:t>
      </w:r>
      <w:r>
        <w:rPr>
          <w:rFonts w:ascii="Times New Roman" w:hAnsi="Times New Roman" w:cs="Times New Roman"/>
          <w:sz w:val="24"/>
          <w:szCs w:val="24"/>
        </w:rPr>
        <w:t xml:space="preserve"> somewhat</w:t>
      </w:r>
    </w:p>
    <w:p w14:paraId="47DED021" w14:textId="325FEE9A" w:rsidR="00155C6F" w:rsidRPr="008C3141" w:rsidRDefault="00155C6F" w:rsidP="0020777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3</w:t>
      </w:r>
      <w:r w:rsidRPr="008C3141">
        <w:rPr>
          <w:rFonts w:ascii="Times New Roman" w:hAnsi="Times New Roman" w:cs="Times New Roman"/>
          <w:sz w:val="24"/>
          <w:szCs w:val="24"/>
        </w:rPr>
        <w:t xml:space="preserve"> – </w:t>
      </w:r>
      <w:r>
        <w:rPr>
          <w:rFonts w:ascii="Times New Roman" w:hAnsi="Times New Roman" w:cs="Times New Roman"/>
          <w:sz w:val="24"/>
          <w:szCs w:val="24"/>
        </w:rPr>
        <w:t>Neither agree nor disagree</w:t>
      </w:r>
    </w:p>
    <w:p w14:paraId="49E34EB7" w14:textId="2F72937E" w:rsidR="00155C6F" w:rsidRPr="008C3141" w:rsidRDefault="00155C6F" w:rsidP="0020777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4</w:t>
      </w:r>
      <w:r w:rsidRPr="008C3141">
        <w:rPr>
          <w:rFonts w:ascii="Times New Roman" w:hAnsi="Times New Roman" w:cs="Times New Roman"/>
          <w:sz w:val="24"/>
          <w:szCs w:val="24"/>
        </w:rPr>
        <w:t xml:space="preserve"> – Disagree</w:t>
      </w:r>
      <w:r>
        <w:rPr>
          <w:rFonts w:ascii="Times New Roman" w:hAnsi="Times New Roman" w:cs="Times New Roman"/>
          <w:sz w:val="24"/>
          <w:szCs w:val="24"/>
        </w:rPr>
        <w:t xml:space="preserve"> somewhat</w:t>
      </w:r>
    </w:p>
    <w:p w14:paraId="304F9C52" w14:textId="2E06C86F" w:rsidR="00155C6F" w:rsidRPr="008C3141" w:rsidRDefault="00155C6F" w:rsidP="0020777B">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5</w:t>
      </w:r>
      <w:r w:rsidRPr="008C3141">
        <w:rPr>
          <w:rFonts w:ascii="Times New Roman" w:hAnsi="Times New Roman" w:cs="Times New Roman"/>
          <w:sz w:val="24"/>
          <w:szCs w:val="24"/>
        </w:rPr>
        <w:t xml:space="preserve"> – </w:t>
      </w:r>
      <w:r>
        <w:rPr>
          <w:rFonts w:ascii="Times New Roman" w:hAnsi="Times New Roman" w:cs="Times New Roman"/>
          <w:sz w:val="24"/>
          <w:szCs w:val="24"/>
        </w:rPr>
        <w:t>Disagree strongly</w:t>
      </w:r>
      <w:r w:rsidRPr="008C3141">
        <w:rPr>
          <w:rFonts w:ascii="Times New Roman" w:hAnsi="Times New Roman" w:cs="Times New Roman"/>
          <w:sz w:val="24"/>
          <w:szCs w:val="24"/>
        </w:rPr>
        <w:t xml:space="preserve"> </w:t>
      </w:r>
    </w:p>
    <w:p w14:paraId="6FA6DD29" w14:textId="2911DFA1" w:rsidR="00155C6F" w:rsidRPr="008C3141" w:rsidRDefault="00155C6F" w:rsidP="00155C6F">
      <w:pPr>
        <w:spacing w:line="240" w:lineRule="auto"/>
        <w:contextualSpacing/>
        <w:rPr>
          <w:rFonts w:ascii="Times New Roman" w:hAnsi="Times New Roman" w:cs="Times New Roman"/>
          <w:sz w:val="24"/>
          <w:szCs w:val="24"/>
        </w:rPr>
      </w:pPr>
    </w:p>
    <w:p w14:paraId="14ABD34F" w14:textId="77777777" w:rsidR="00155C6F" w:rsidRPr="00155C6F" w:rsidRDefault="00155C6F" w:rsidP="00EB6625">
      <w:pPr>
        <w:spacing w:line="240" w:lineRule="auto"/>
        <w:contextualSpacing/>
        <w:rPr>
          <w:rFonts w:ascii="Times New Roman" w:hAnsi="Times New Roman" w:cs="Times New Roman"/>
          <w:i/>
          <w:iCs/>
          <w:sz w:val="24"/>
          <w:szCs w:val="24"/>
        </w:rPr>
      </w:pPr>
    </w:p>
    <w:p w14:paraId="05116822" w14:textId="2B7F1143" w:rsidR="008537F0" w:rsidRPr="008C3141" w:rsidRDefault="008537F0" w:rsidP="001D5934">
      <w:pPr>
        <w:spacing w:line="240" w:lineRule="auto"/>
        <w:contextualSpacing/>
        <w:rPr>
          <w:rFonts w:ascii="Times New Roman" w:hAnsi="Times New Roman" w:cs="Times New Roman"/>
          <w:b/>
          <w:bCs/>
          <w:i/>
          <w:iCs/>
          <w:sz w:val="24"/>
          <w:szCs w:val="24"/>
        </w:rPr>
      </w:pPr>
      <w:r w:rsidRPr="008C3141">
        <w:rPr>
          <w:rFonts w:ascii="Times New Roman" w:hAnsi="Times New Roman" w:cs="Times New Roman"/>
          <w:b/>
          <w:bCs/>
          <w:i/>
          <w:iCs/>
          <w:sz w:val="24"/>
          <w:szCs w:val="24"/>
        </w:rPr>
        <w:br w:type="page"/>
      </w:r>
    </w:p>
    <w:tbl>
      <w:tblPr>
        <w:tblW w:w="9779" w:type="dxa"/>
        <w:tblCellMar>
          <w:left w:w="0" w:type="dxa"/>
          <w:right w:w="0" w:type="dxa"/>
        </w:tblCellMar>
        <w:tblLook w:val="04A0" w:firstRow="1" w:lastRow="0" w:firstColumn="1" w:lastColumn="0" w:noHBand="0" w:noVBand="1"/>
      </w:tblPr>
      <w:tblGrid>
        <w:gridCol w:w="1060"/>
        <w:gridCol w:w="1530"/>
        <w:gridCol w:w="1460"/>
        <w:gridCol w:w="1666"/>
        <w:gridCol w:w="1785"/>
        <w:gridCol w:w="1589"/>
        <w:gridCol w:w="689"/>
      </w:tblGrid>
      <w:tr w:rsidR="00F361E5" w:rsidRPr="0055203B" w14:paraId="5A559D38" w14:textId="4D63C0F9" w:rsidTr="008F5A99">
        <w:trPr>
          <w:gridAfter w:val="1"/>
          <w:trHeight w:val="300"/>
        </w:trPr>
        <w:tc>
          <w:tcPr>
            <w:tcW w:w="106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245E55F8" w14:textId="77777777" w:rsidR="00F361E5" w:rsidRPr="0055203B" w:rsidRDefault="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lastRenderedPageBreak/>
              <w:t> </w:t>
            </w:r>
          </w:p>
        </w:tc>
        <w:tc>
          <w:tcPr>
            <w:tcW w:w="153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5214CD41" w14:textId="77777777" w:rsidR="00F361E5" w:rsidRPr="0055203B" w:rsidRDefault="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46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03131F5E" w14:textId="77777777" w:rsidR="00F361E5" w:rsidRPr="0055203B" w:rsidRDefault="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666"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0FA70A14" w14:textId="77777777" w:rsidR="00F361E5" w:rsidRPr="0055203B" w:rsidRDefault="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785"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163A6C33" w14:textId="77777777" w:rsidR="00F361E5" w:rsidRPr="0055203B" w:rsidRDefault="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589" w:type="dxa"/>
            <w:tcBorders>
              <w:top w:val="nil"/>
              <w:left w:val="nil"/>
              <w:bottom w:val="nil"/>
              <w:right w:val="nil"/>
            </w:tcBorders>
            <w:shd w:val="clear" w:color="000000" w:fill="FFFFFF"/>
          </w:tcPr>
          <w:p w14:paraId="06EEED99" w14:textId="77777777" w:rsidR="00F361E5" w:rsidRPr="0055203B" w:rsidRDefault="00F361E5">
            <w:pPr>
              <w:rPr>
                <w:rFonts w:ascii="Times New Roman" w:hAnsi="Times New Roman" w:cs="Times New Roman"/>
                <w:color w:val="000000"/>
                <w:sz w:val="24"/>
                <w:szCs w:val="24"/>
              </w:rPr>
            </w:pPr>
          </w:p>
        </w:tc>
      </w:tr>
      <w:tr w:rsidR="00F361E5" w:rsidRPr="0055203B" w14:paraId="13F77090" w14:textId="171DB198" w:rsidTr="008F5A99">
        <w:trPr>
          <w:gridAfter w:val="1"/>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17D4C21" w14:textId="77777777" w:rsidR="00F361E5" w:rsidRPr="0055203B" w:rsidRDefault="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6441" w:type="dxa"/>
            <w:gridSpan w:val="4"/>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5EDE5F36" w14:textId="48D94A94" w:rsidR="00F361E5" w:rsidRPr="0055203B" w:rsidRDefault="00F361E5">
            <w:pPr>
              <w:rPr>
                <w:rFonts w:ascii="Times New Roman" w:hAnsi="Times New Roman" w:cs="Times New Roman"/>
                <w:b/>
                <w:bCs/>
                <w:color w:val="000000"/>
                <w:sz w:val="24"/>
                <w:szCs w:val="24"/>
              </w:rPr>
            </w:pPr>
            <w:r w:rsidRPr="0055203B">
              <w:rPr>
                <w:rFonts w:ascii="Times New Roman" w:hAnsi="Times New Roman" w:cs="Times New Roman"/>
                <w:b/>
                <w:bCs/>
                <w:color w:val="000000"/>
                <w:sz w:val="24"/>
                <w:szCs w:val="24"/>
              </w:rPr>
              <w:t xml:space="preserve">Table </w:t>
            </w:r>
            <w:r w:rsidR="00913E1F">
              <w:rPr>
                <w:rFonts w:ascii="Times New Roman" w:hAnsi="Times New Roman" w:cs="Times New Roman"/>
                <w:b/>
                <w:bCs/>
                <w:color w:val="000000"/>
                <w:sz w:val="24"/>
                <w:szCs w:val="24"/>
              </w:rPr>
              <w:t>S</w:t>
            </w:r>
            <w:r w:rsidRPr="0055203B">
              <w:rPr>
                <w:rFonts w:ascii="Times New Roman" w:hAnsi="Times New Roman" w:cs="Times New Roman"/>
                <w:b/>
                <w:bCs/>
                <w:color w:val="000000"/>
                <w:sz w:val="24"/>
                <w:szCs w:val="24"/>
              </w:rPr>
              <w:t xml:space="preserve">1. </w:t>
            </w:r>
            <w:r>
              <w:rPr>
                <w:rFonts w:ascii="Times New Roman" w:hAnsi="Times New Roman" w:cs="Times New Roman"/>
                <w:b/>
                <w:bCs/>
                <w:color w:val="000000"/>
                <w:sz w:val="24"/>
                <w:szCs w:val="24"/>
              </w:rPr>
              <w:t>Sample</w:t>
            </w:r>
            <w:r w:rsidRPr="0055203B">
              <w:rPr>
                <w:rFonts w:ascii="Times New Roman" w:hAnsi="Times New Roman" w:cs="Times New Roman"/>
                <w:b/>
                <w:bCs/>
                <w:color w:val="000000"/>
                <w:sz w:val="24"/>
                <w:szCs w:val="24"/>
              </w:rPr>
              <w:t xml:space="preserve"> Demographics</w:t>
            </w:r>
          </w:p>
        </w:tc>
        <w:tc>
          <w:tcPr>
            <w:tcW w:w="1589" w:type="dxa"/>
            <w:tcBorders>
              <w:top w:val="nil"/>
              <w:left w:val="nil"/>
              <w:bottom w:val="single" w:sz="4" w:space="0" w:color="auto"/>
              <w:right w:val="nil"/>
            </w:tcBorders>
            <w:shd w:val="clear" w:color="000000" w:fill="FFFFFF"/>
          </w:tcPr>
          <w:p w14:paraId="6932D1BC" w14:textId="77777777" w:rsidR="00F361E5" w:rsidRPr="0055203B" w:rsidRDefault="00F361E5">
            <w:pPr>
              <w:rPr>
                <w:rFonts w:ascii="Times New Roman" w:hAnsi="Times New Roman" w:cs="Times New Roman"/>
                <w:b/>
                <w:bCs/>
                <w:color w:val="000000"/>
                <w:sz w:val="24"/>
                <w:szCs w:val="24"/>
              </w:rPr>
            </w:pPr>
          </w:p>
        </w:tc>
      </w:tr>
      <w:tr w:rsidR="00F361E5" w:rsidRPr="0055203B" w14:paraId="6A2E6FA3" w14:textId="5DA4F801" w:rsidTr="008F5A99">
        <w:trPr>
          <w:gridAfter w:val="1"/>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6A604E7"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A16DB6B"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46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59EC9F57"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5A9B607" w14:textId="77777777" w:rsidR="00F361E5" w:rsidRPr="0055203B" w:rsidRDefault="00F361E5" w:rsidP="00F361E5">
            <w:pPr>
              <w:jc w:val="center"/>
              <w:rPr>
                <w:rFonts w:ascii="Times New Roman" w:hAnsi="Times New Roman" w:cs="Times New Roman"/>
                <w:color w:val="000000"/>
                <w:sz w:val="24"/>
                <w:szCs w:val="24"/>
              </w:rPr>
            </w:pPr>
            <w:r w:rsidRPr="0055203B">
              <w:rPr>
                <w:rFonts w:ascii="Times New Roman" w:hAnsi="Times New Roman" w:cs="Times New Roman"/>
                <w:color w:val="000000"/>
                <w:sz w:val="24"/>
                <w:szCs w:val="24"/>
              </w:rPr>
              <w:t>Study 1</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AB91A30" w14:textId="77777777" w:rsidR="00F361E5" w:rsidRPr="0055203B" w:rsidRDefault="00F361E5" w:rsidP="00F361E5">
            <w:pPr>
              <w:jc w:val="center"/>
              <w:rPr>
                <w:rFonts w:ascii="Times New Roman" w:hAnsi="Times New Roman" w:cs="Times New Roman"/>
                <w:color w:val="000000"/>
                <w:sz w:val="24"/>
                <w:szCs w:val="24"/>
              </w:rPr>
            </w:pPr>
            <w:r w:rsidRPr="0055203B">
              <w:rPr>
                <w:rFonts w:ascii="Times New Roman" w:hAnsi="Times New Roman" w:cs="Times New Roman"/>
                <w:color w:val="000000"/>
                <w:sz w:val="24"/>
                <w:szCs w:val="24"/>
              </w:rPr>
              <w:t>Study 2</w:t>
            </w:r>
          </w:p>
        </w:tc>
        <w:tc>
          <w:tcPr>
            <w:tcW w:w="1589" w:type="dxa"/>
            <w:tcBorders>
              <w:top w:val="nil"/>
              <w:left w:val="nil"/>
              <w:bottom w:val="nil"/>
              <w:right w:val="nil"/>
            </w:tcBorders>
            <w:shd w:val="clear" w:color="000000" w:fill="FFFFFF"/>
            <w:vAlign w:val="bottom"/>
          </w:tcPr>
          <w:p w14:paraId="1CCB2EFC" w14:textId="0490F1B3" w:rsidR="00F361E5" w:rsidRPr="0055203B" w:rsidRDefault="00F361E5" w:rsidP="00F361E5">
            <w:pPr>
              <w:jc w:val="center"/>
              <w:rPr>
                <w:rFonts w:ascii="Times New Roman" w:hAnsi="Times New Roman" w:cs="Times New Roman"/>
                <w:color w:val="000000"/>
                <w:sz w:val="24"/>
                <w:szCs w:val="24"/>
              </w:rPr>
            </w:pPr>
            <w:r w:rsidRPr="0055203B">
              <w:rPr>
                <w:rFonts w:ascii="Times New Roman" w:hAnsi="Times New Roman" w:cs="Times New Roman"/>
                <w:color w:val="000000"/>
                <w:sz w:val="24"/>
                <w:szCs w:val="24"/>
              </w:rPr>
              <w:t xml:space="preserve">Study </w:t>
            </w:r>
            <w:r>
              <w:rPr>
                <w:rFonts w:ascii="Times New Roman" w:hAnsi="Times New Roman" w:cs="Times New Roman"/>
                <w:color w:val="000000"/>
                <w:sz w:val="24"/>
                <w:szCs w:val="24"/>
              </w:rPr>
              <w:t>3</w:t>
            </w:r>
          </w:p>
        </w:tc>
      </w:tr>
      <w:tr w:rsidR="00F361E5" w:rsidRPr="0055203B" w14:paraId="55D90BB8" w14:textId="39D62D40" w:rsidTr="008F5A99">
        <w:trPr>
          <w:gridAfter w:val="1"/>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27DB601"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7BBC0C84" w14:textId="77777777" w:rsidR="00F361E5" w:rsidRPr="0055203B" w:rsidRDefault="00F361E5" w:rsidP="00F361E5">
            <w:pPr>
              <w:rPr>
                <w:rFonts w:ascii="Times New Roman" w:hAnsi="Times New Roman" w:cs="Times New Roman"/>
                <w:b/>
                <w:bCs/>
                <w:color w:val="000000"/>
                <w:sz w:val="24"/>
                <w:szCs w:val="24"/>
              </w:rPr>
            </w:pPr>
            <w:r w:rsidRPr="0055203B">
              <w:rPr>
                <w:rFonts w:ascii="Times New Roman" w:hAnsi="Times New Roman" w:cs="Times New Roman"/>
                <w:b/>
                <w:bCs/>
                <w:color w:val="000000"/>
                <w:sz w:val="24"/>
                <w:szCs w:val="24"/>
              </w:rPr>
              <w:t> </w:t>
            </w:r>
          </w:p>
        </w:tc>
        <w:tc>
          <w:tcPr>
            <w:tcW w:w="1460" w:type="dxa"/>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78392115" w14:textId="77777777" w:rsidR="00F361E5" w:rsidRPr="0055203B" w:rsidRDefault="00F361E5" w:rsidP="00F361E5">
            <w:pPr>
              <w:rPr>
                <w:rFonts w:ascii="Times New Roman" w:hAnsi="Times New Roman" w:cs="Times New Roman"/>
                <w:b/>
                <w:bCs/>
                <w:color w:val="000000"/>
                <w:sz w:val="24"/>
                <w:szCs w:val="24"/>
              </w:rPr>
            </w:pPr>
            <w:r w:rsidRPr="0055203B">
              <w:rPr>
                <w:rFonts w:ascii="Times New Roman" w:hAnsi="Times New Roman" w:cs="Times New Roman"/>
                <w:b/>
                <w:bCs/>
                <w:color w:val="000000"/>
                <w:sz w:val="24"/>
                <w:szCs w:val="24"/>
              </w:rPr>
              <w:t> </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42B709A8" w14:textId="4817D386" w:rsidR="00F361E5" w:rsidRPr="0055203B" w:rsidRDefault="00F361E5" w:rsidP="00F361E5">
            <w:pPr>
              <w:jc w:val="center"/>
              <w:rPr>
                <w:rFonts w:ascii="Times New Roman" w:hAnsi="Times New Roman" w:cs="Times New Roman"/>
                <w:color w:val="000000"/>
                <w:sz w:val="24"/>
                <w:szCs w:val="24"/>
              </w:rPr>
            </w:pPr>
            <w:proofErr w:type="spellStart"/>
            <w:r w:rsidRPr="0055203B">
              <w:rPr>
                <w:rFonts w:ascii="Times New Roman" w:hAnsi="Times New Roman" w:cs="Times New Roman"/>
                <w:color w:val="000000"/>
                <w:sz w:val="24"/>
                <w:szCs w:val="24"/>
              </w:rPr>
              <w:t>M</w:t>
            </w:r>
            <w:r>
              <w:rPr>
                <w:rFonts w:ascii="Times New Roman" w:hAnsi="Times New Roman" w:cs="Times New Roman"/>
                <w:color w:val="000000"/>
                <w:sz w:val="24"/>
                <w:szCs w:val="24"/>
              </w:rPr>
              <w:t>T</w:t>
            </w:r>
            <w:r w:rsidRPr="0055203B">
              <w:rPr>
                <w:rFonts w:ascii="Times New Roman" w:hAnsi="Times New Roman" w:cs="Times New Roman"/>
                <w:color w:val="000000"/>
                <w:sz w:val="24"/>
                <w:szCs w:val="24"/>
              </w:rPr>
              <w:t>urk</w:t>
            </w:r>
            <w:proofErr w:type="spellEnd"/>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02FA4295" w14:textId="77777777" w:rsidR="00F361E5" w:rsidRPr="0055203B" w:rsidRDefault="00F361E5" w:rsidP="00F361E5">
            <w:pPr>
              <w:jc w:val="center"/>
              <w:rPr>
                <w:rFonts w:ascii="Times New Roman" w:hAnsi="Times New Roman" w:cs="Times New Roman"/>
                <w:color w:val="000000"/>
                <w:sz w:val="24"/>
                <w:szCs w:val="24"/>
              </w:rPr>
            </w:pPr>
            <w:r w:rsidRPr="0055203B">
              <w:rPr>
                <w:rFonts w:ascii="Times New Roman" w:hAnsi="Times New Roman" w:cs="Times New Roman"/>
                <w:color w:val="000000"/>
                <w:sz w:val="24"/>
                <w:szCs w:val="24"/>
              </w:rPr>
              <w:t>Lucid</w:t>
            </w:r>
          </w:p>
        </w:tc>
        <w:tc>
          <w:tcPr>
            <w:tcW w:w="1589" w:type="dxa"/>
            <w:tcBorders>
              <w:top w:val="nil"/>
              <w:left w:val="nil"/>
              <w:bottom w:val="single" w:sz="4" w:space="0" w:color="auto"/>
              <w:right w:val="nil"/>
            </w:tcBorders>
            <w:shd w:val="clear" w:color="000000" w:fill="FFFFFF"/>
            <w:vAlign w:val="bottom"/>
          </w:tcPr>
          <w:p w14:paraId="6892B076" w14:textId="0DD75709" w:rsidR="00F361E5" w:rsidRPr="0055203B" w:rsidRDefault="00F361E5" w:rsidP="00F361E5">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MTurk</w:t>
            </w:r>
            <w:proofErr w:type="spellEnd"/>
          </w:p>
        </w:tc>
      </w:tr>
      <w:tr w:rsidR="00F361E5" w:rsidRPr="0055203B" w14:paraId="4CAE346B" w14:textId="193362CC" w:rsidTr="008F5A99">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2A37787"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2990"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14:paraId="542D2CD1"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Partisan Identity</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41D1F4C" w14:textId="77777777" w:rsidR="00F361E5" w:rsidRPr="0055203B" w:rsidRDefault="00F361E5" w:rsidP="003F07FB">
            <w:pPr>
              <w:tabs>
                <w:tab w:val="decimal" w:pos="622"/>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C46A17E" w14:textId="77777777" w:rsidR="00F361E5" w:rsidRPr="0055203B" w:rsidRDefault="00F361E5" w:rsidP="003F07FB">
            <w:pPr>
              <w:tabs>
                <w:tab w:val="decimal" w:pos="753"/>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589" w:type="dxa"/>
            <w:tcBorders>
              <w:top w:val="nil"/>
              <w:left w:val="nil"/>
              <w:bottom w:val="nil"/>
              <w:right w:val="nil"/>
            </w:tcBorders>
            <w:shd w:val="clear" w:color="000000" w:fill="FFFFFF"/>
          </w:tcPr>
          <w:p w14:paraId="385FBD54" w14:textId="77777777" w:rsidR="00F361E5" w:rsidRPr="0055203B" w:rsidRDefault="00F361E5" w:rsidP="003F07FB">
            <w:pPr>
              <w:tabs>
                <w:tab w:val="decimal" w:pos="695"/>
              </w:tabs>
              <w:rPr>
                <w:rFonts w:ascii="Times New Roman" w:hAnsi="Times New Roman" w:cs="Times New Roman"/>
                <w:color w:val="000000"/>
                <w:sz w:val="24"/>
                <w:szCs w:val="24"/>
              </w:rPr>
            </w:pPr>
          </w:p>
        </w:tc>
        <w:tc>
          <w:tcPr>
            <w:tcW w:w="0" w:type="auto"/>
            <w:vAlign w:val="bottom"/>
          </w:tcPr>
          <w:p w14:paraId="6361F550" w14:textId="400CE9A9" w:rsidR="00F361E5" w:rsidRPr="0055203B" w:rsidRDefault="00F361E5" w:rsidP="00F361E5">
            <w:r w:rsidRPr="0055203B">
              <w:rPr>
                <w:rFonts w:ascii="Times New Roman" w:hAnsi="Times New Roman" w:cs="Times New Roman"/>
                <w:color w:val="000000"/>
                <w:sz w:val="24"/>
                <w:szCs w:val="24"/>
              </w:rPr>
              <w:t> </w:t>
            </w:r>
          </w:p>
        </w:tc>
      </w:tr>
      <w:tr w:rsidR="00F361E5" w:rsidRPr="0055203B" w14:paraId="4FDD1714" w14:textId="4BEF00B4" w:rsidTr="008F5A99">
        <w:trPr>
          <w:gridAfter w:val="1"/>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21DB7F3"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926BF44"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46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3E847350"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Democrat</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A489535" w14:textId="6B2D8615" w:rsidR="00F361E5" w:rsidRPr="0055203B" w:rsidRDefault="00F361E5" w:rsidP="003F07FB">
            <w:pPr>
              <w:tabs>
                <w:tab w:val="decimal" w:pos="622"/>
              </w:tabs>
              <w:rPr>
                <w:rFonts w:ascii="Times New Roman" w:hAnsi="Times New Roman" w:cs="Times New Roman"/>
                <w:color w:val="000000"/>
                <w:sz w:val="24"/>
                <w:szCs w:val="24"/>
              </w:rPr>
            </w:pPr>
            <w:r>
              <w:rPr>
                <w:rFonts w:ascii="Times New Roman" w:hAnsi="Times New Roman" w:cs="Times New Roman"/>
                <w:color w:val="000000"/>
                <w:sz w:val="24"/>
                <w:szCs w:val="24"/>
              </w:rPr>
              <w:t>52</w:t>
            </w:r>
            <w:r w:rsidRPr="0055203B">
              <w:rPr>
                <w:rFonts w:ascii="Times New Roman" w:hAnsi="Times New Roman" w:cs="Times New Roman"/>
                <w:color w:val="000000"/>
                <w:sz w:val="24"/>
                <w:szCs w:val="24"/>
              </w:rPr>
              <w:t>%</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D910797" w14:textId="07EFB523" w:rsidR="00F361E5" w:rsidRPr="006E131A" w:rsidRDefault="00F361E5" w:rsidP="003F07FB">
            <w:pPr>
              <w:tabs>
                <w:tab w:val="decimal" w:pos="753"/>
              </w:tabs>
              <w:rPr>
                <w:rFonts w:ascii="Times New Roman" w:hAnsi="Times New Roman" w:cs="Times New Roman"/>
                <w:color w:val="000000"/>
                <w:sz w:val="24"/>
                <w:szCs w:val="24"/>
              </w:rPr>
            </w:pPr>
            <w:r w:rsidRPr="006E131A">
              <w:rPr>
                <w:rFonts w:ascii="Times New Roman" w:hAnsi="Times New Roman" w:cs="Times New Roman"/>
                <w:color w:val="000000"/>
                <w:sz w:val="24"/>
                <w:szCs w:val="24"/>
              </w:rPr>
              <w:t>39%</w:t>
            </w:r>
          </w:p>
        </w:tc>
        <w:tc>
          <w:tcPr>
            <w:tcW w:w="1589" w:type="dxa"/>
            <w:tcBorders>
              <w:top w:val="nil"/>
              <w:left w:val="nil"/>
              <w:bottom w:val="nil"/>
              <w:right w:val="nil"/>
            </w:tcBorders>
            <w:shd w:val="clear" w:color="000000" w:fill="FFFFFF"/>
            <w:vAlign w:val="bottom"/>
          </w:tcPr>
          <w:p w14:paraId="2AFAD448" w14:textId="11A0C4BB" w:rsidR="00F361E5" w:rsidRPr="006E131A" w:rsidRDefault="00F361E5" w:rsidP="003F07FB">
            <w:pPr>
              <w:tabs>
                <w:tab w:val="decimal" w:pos="695"/>
              </w:tabs>
              <w:rPr>
                <w:rFonts w:ascii="Times New Roman" w:hAnsi="Times New Roman" w:cs="Times New Roman"/>
                <w:color w:val="000000"/>
                <w:sz w:val="24"/>
                <w:szCs w:val="24"/>
              </w:rPr>
            </w:pPr>
            <w:r>
              <w:rPr>
                <w:rFonts w:ascii="Times New Roman" w:hAnsi="Times New Roman" w:cs="Times New Roman"/>
                <w:color w:val="000000"/>
                <w:sz w:val="24"/>
                <w:szCs w:val="24"/>
              </w:rPr>
              <w:t>46</w:t>
            </w:r>
            <w:r w:rsidRPr="006E131A">
              <w:rPr>
                <w:rFonts w:ascii="Times New Roman" w:hAnsi="Times New Roman" w:cs="Times New Roman"/>
                <w:color w:val="000000"/>
                <w:sz w:val="24"/>
                <w:szCs w:val="24"/>
              </w:rPr>
              <w:t>%</w:t>
            </w:r>
          </w:p>
        </w:tc>
      </w:tr>
      <w:tr w:rsidR="00F361E5" w:rsidRPr="0055203B" w14:paraId="689DAAAA" w14:textId="73AE8E4B" w:rsidTr="008F5A99">
        <w:trPr>
          <w:gridAfter w:val="1"/>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FCB3154"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1306644"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46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18D01732"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Republican</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216A080" w14:textId="73BF7B22" w:rsidR="00F361E5" w:rsidRPr="0055203B" w:rsidRDefault="00F361E5" w:rsidP="003F07FB">
            <w:pPr>
              <w:tabs>
                <w:tab w:val="decimal" w:pos="622"/>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2</w:t>
            </w:r>
            <w:r>
              <w:rPr>
                <w:rFonts w:ascii="Times New Roman" w:hAnsi="Times New Roman" w:cs="Times New Roman"/>
                <w:color w:val="000000"/>
                <w:sz w:val="24"/>
                <w:szCs w:val="24"/>
              </w:rPr>
              <w:t>0</w:t>
            </w:r>
            <w:r w:rsidRPr="0055203B">
              <w:rPr>
                <w:rFonts w:ascii="Times New Roman" w:hAnsi="Times New Roman" w:cs="Times New Roman"/>
                <w:color w:val="000000"/>
                <w:sz w:val="24"/>
                <w:szCs w:val="24"/>
              </w:rPr>
              <w:t>%</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917FEFB" w14:textId="735CB136" w:rsidR="00F361E5" w:rsidRPr="006E131A" w:rsidRDefault="00F361E5" w:rsidP="003F07FB">
            <w:pPr>
              <w:tabs>
                <w:tab w:val="decimal" w:pos="753"/>
              </w:tabs>
              <w:rPr>
                <w:rFonts w:ascii="Times New Roman" w:hAnsi="Times New Roman" w:cs="Times New Roman"/>
                <w:color w:val="000000"/>
                <w:sz w:val="24"/>
                <w:szCs w:val="24"/>
              </w:rPr>
            </w:pPr>
            <w:r w:rsidRPr="006E131A">
              <w:rPr>
                <w:rFonts w:ascii="Times New Roman" w:hAnsi="Times New Roman" w:cs="Times New Roman"/>
                <w:color w:val="000000"/>
                <w:sz w:val="24"/>
                <w:szCs w:val="24"/>
              </w:rPr>
              <w:t>29%</w:t>
            </w:r>
          </w:p>
        </w:tc>
        <w:tc>
          <w:tcPr>
            <w:tcW w:w="1589" w:type="dxa"/>
            <w:tcBorders>
              <w:top w:val="nil"/>
              <w:left w:val="nil"/>
              <w:bottom w:val="nil"/>
              <w:right w:val="nil"/>
            </w:tcBorders>
            <w:shd w:val="clear" w:color="000000" w:fill="FFFFFF"/>
            <w:vAlign w:val="bottom"/>
          </w:tcPr>
          <w:p w14:paraId="0A95BFAC" w14:textId="4BACDFE4" w:rsidR="00F361E5" w:rsidRPr="006E131A" w:rsidRDefault="00F361E5" w:rsidP="003F07FB">
            <w:pPr>
              <w:tabs>
                <w:tab w:val="decimal" w:pos="695"/>
              </w:tabs>
              <w:rPr>
                <w:rFonts w:ascii="Times New Roman" w:hAnsi="Times New Roman" w:cs="Times New Roman"/>
                <w:color w:val="000000"/>
                <w:sz w:val="24"/>
                <w:szCs w:val="24"/>
              </w:rPr>
            </w:pPr>
            <w:r w:rsidRPr="006E131A">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6E131A">
              <w:rPr>
                <w:rFonts w:ascii="Times New Roman" w:hAnsi="Times New Roman" w:cs="Times New Roman"/>
                <w:color w:val="000000"/>
                <w:sz w:val="24"/>
                <w:szCs w:val="24"/>
              </w:rPr>
              <w:t>%</w:t>
            </w:r>
          </w:p>
        </w:tc>
      </w:tr>
      <w:tr w:rsidR="00F361E5" w:rsidRPr="0055203B" w14:paraId="10B3B445" w14:textId="2DE6D6AB" w:rsidTr="008F5A99">
        <w:trPr>
          <w:gridAfter w:val="1"/>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3A9378B"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DC485AC"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46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4748D779" w14:textId="22EFF568" w:rsidR="00F361E5" w:rsidRPr="0055203B" w:rsidRDefault="00F361E5" w:rsidP="00F361E5">
            <w:pPr>
              <w:rPr>
                <w:rFonts w:ascii="Times New Roman" w:hAnsi="Times New Roman" w:cs="Times New Roman"/>
                <w:color w:val="000000"/>
                <w:sz w:val="24"/>
                <w:szCs w:val="24"/>
              </w:rPr>
            </w:pPr>
            <w:r>
              <w:rPr>
                <w:rFonts w:ascii="Times New Roman" w:hAnsi="Times New Roman" w:cs="Times New Roman"/>
                <w:color w:val="000000"/>
                <w:sz w:val="24"/>
                <w:szCs w:val="24"/>
              </w:rPr>
              <w:t>I</w:t>
            </w:r>
            <w:r w:rsidRPr="0055203B">
              <w:rPr>
                <w:rFonts w:ascii="Times New Roman" w:hAnsi="Times New Roman" w:cs="Times New Roman"/>
                <w:color w:val="000000"/>
                <w:sz w:val="24"/>
                <w:szCs w:val="24"/>
              </w:rPr>
              <w:t>ndependent</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07F1B71" w14:textId="3070174B" w:rsidR="00F361E5" w:rsidRPr="0055203B" w:rsidRDefault="00F361E5" w:rsidP="003F07FB">
            <w:pPr>
              <w:tabs>
                <w:tab w:val="decimal" w:pos="622"/>
              </w:tabs>
              <w:rPr>
                <w:rFonts w:ascii="Times New Roman" w:hAnsi="Times New Roman" w:cs="Times New Roman"/>
                <w:color w:val="000000"/>
                <w:sz w:val="24"/>
                <w:szCs w:val="24"/>
              </w:rPr>
            </w:pPr>
            <w:r>
              <w:rPr>
                <w:rFonts w:ascii="Times New Roman" w:hAnsi="Times New Roman" w:cs="Times New Roman"/>
                <w:color w:val="000000"/>
                <w:sz w:val="24"/>
                <w:szCs w:val="24"/>
              </w:rPr>
              <w:t>28</w:t>
            </w:r>
            <w:r w:rsidRPr="0055203B">
              <w:rPr>
                <w:rFonts w:ascii="Times New Roman" w:hAnsi="Times New Roman" w:cs="Times New Roman"/>
                <w:color w:val="000000"/>
                <w:sz w:val="24"/>
                <w:szCs w:val="24"/>
              </w:rPr>
              <w:t>%</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74C99C4" w14:textId="2BB79015" w:rsidR="00F361E5" w:rsidRPr="006E131A" w:rsidRDefault="00F361E5" w:rsidP="003F07FB">
            <w:pPr>
              <w:tabs>
                <w:tab w:val="decimal" w:pos="753"/>
              </w:tabs>
              <w:rPr>
                <w:rFonts w:ascii="Times New Roman" w:hAnsi="Times New Roman" w:cs="Times New Roman"/>
                <w:color w:val="000000"/>
                <w:sz w:val="24"/>
                <w:szCs w:val="24"/>
              </w:rPr>
            </w:pPr>
            <w:r w:rsidRPr="006E131A">
              <w:rPr>
                <w:rFonts w:ascii="Times New Roman" w:hAnsi="Times New Roman" w:cs="Times New Roman"/>
                <w:color w:val="000000"/>
                <w:sz w:val="24"/>
                <w:szCs w:val="24"/>
              </w:rPr>
              <w:t>32%</w:t>
            </w:r>
          </w:p>
        </w:tc>
        <w:tc>
          <w:tcPr>
            <w:tcW w:w="1589" w:type="dxa"/>
            <w:tcBorders>
              <w:top w:val="nil"/>
              <w:left w:val="nil"/>
              <w:bottom w:val="nil"/>
              <w:right w:val="nil"/>
            </w:tcBorders>
            <w:shd w:val="clear" w:color="000000" w:fill="FFFFFF"/>
            <w:vAlign w:val="bottom"/>
          </w:tcPr>
          <w:p w14:paraId="0BC625E8" w14:textId="64C6860C" w:rsidR="00F361E5" w:rsidRPr="006E131A" w:rsidRDefault="00F361E5" w:rsidP="003F07FB">
            <w:pPr>
              <w:tabs>
                <w:tab w:val="decimal" w:pos="695"/>
              </w:tabs>
              <w:rPr>
                <w:rFonts w:ascii="Times New Roman" w:hAnsi="Times New Roman" w:cs="Times New Roman"/>
                <w:color w:val="000000"/>
                <w:sz w:val="24"/>
                <w:szCs w:val="24"/>
              </w:rPr>
            </w:pPr>
            <w:r>
              <w:rPr>
                <w:rFonts w:ascii="Times New Roman" w:hAnsi="Times New Roman" w:cs="Times New Roman"/>
                <w:color w:val="000000"/>
                <w:sz w:val="24"/>
                <w:szCs w:val="24"/>
              </w:rPr>
              <w:t>31</w:t>
            </w:r>
            <w:r w:rsidRPr="006E131A">
              <w:rPr>
                <w:rFonts w:ascii="Times New Roman" w:hAnsi="Times New Roman" w:cs="Times New Roman"/>
                <w:color w:val="000000"/>
                <w:sz w:val="24"/>
                <w:szCs w:val="24"/>
              </w:rPr>
              <w:t>%</w:t>
            </w:r>
          </w:p>
        </w:tc>
      </w:tr>
      <w:tr w:rsidR="00F361E5" w:rsidRPr="0055203B" w14:paraId="6C31E15F" w14:textId="50F5E5BD" w:rsidTr="008F5A99">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9177A28"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2990"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14:paraId="74B6281F"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Ideology</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B2E1411" w14:textId="77777777" w:rsidR="00F361E5" w:rsidRPr="0055203B" w:rsidRDefault="00F361E5" w:rsidP="003F07FB">
            <w:pPr>
              <w:tabs>
                <w:tab w:val="decimal" w:pos="622"/>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1C48BBF" w14:textId="77777777" w:rsidR="00F361E5" w:rsidRPr="0055203B" w:rsidRDefault="00F361E5" w:rsidP="003F07FB">
            <w:pPr>
              <w:tabs>
                <w:tab w:val="decimal" w:pos="753"/>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589" w:type="dxa"/>
            <w:tcBorders>
              <w:top w:val="nil"/>
              <w:left w:val="nil"/>
              <w:bottom w:val="nil"/>
              <w:right w:val="nil"/>
            </w:tcBorders>
            <w:shd w:val="clear" w:color="000000" w:fill="FFFFFF"/>
          </w:tcPr>
          <w:p w14:paraId="2A076B60" w14:textId="77777777" w:rsidR="00F361E5" w:rsidRPr="0055203B" w:rsidRDefault="00F361E5" w:rsidP="003F07FB">
            <w:pPr>
              <w:tabs>
                <w:tab w:val="decimal" w:pos="695"/>
              </w:tabs>
              <w:rPr>
                <w:rFonts w:ascii="Times New Roman" w:hAnsi="Times New Roman" w:cs="Times New Roman"/>
                <w:color w:val="000000"/>
                <w:sz w:val="24"/>
                <w:szCs w:val="24"/>
              </w:rPr>
            </w:pPr>
          </w:p>
        </w:tc>
        <w:tc>
          <w:tcPr>
            <w:tcW w:w="0" w:type="auto"/>
            <w:vAlign w:val="bottom"/>
          </w:tcPr>
          <w:p w14:paraId="047B6AB1" w14:textId="0DB8B26A" w:rsidR="00F361E5" w:rsidRPr="0055203B" w:rsidRDefault="00F361E5" w:rsidP="00F361E5">
            <w:r w:rsidRPr="0055203B">
              <w:rPr>
                <w:rFonts w:ascii="Times New Roman" w:hAnsi="Times New Roman" w:cs="Times New Roman"/>
                <w:color w:val="000000"/>
                <w:sz w:val="24"/>
                <w:szCs w:val="24"/>
              </w:rPr>
              <w:t> </w:t>
            </w:r>
          </w:p>
        </w:tc>
      </w:tr>
      <w:tr w:rsidR="00F361E5" w:rsidRPr="0055203B" w14:paraId="53AEBD15" w14:textId="79AF0289" w:rsidTr="008F5A99">
        <w:trPr>
          <w:gridAfter w:val="1"/>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09FE230"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0B532C4"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46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62694F2F"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Liberal</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D0FB0F0" w14:textId="77777777" w:rsidR="00F361E5" w:rsidRPr="0055203B" w:rsidRDefault="00F361E5" w:rsidP="003F07FB">
            <w:pPr>
              <w:tabs>
                <w:tab w:val="decimal" w:pos="622"/>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E03D27C" w14:textId="77777777" w:rsidR="00F361E5" w:rsidRPr="0055203B" w:rsidRDefault="00F361E5" w:rsidP="003F07FB">
            <w:pPr>
              <w:tabs>
                <w:tab w:val="decimal" w:pos="753"/>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33%</w:t>
            </w:r>
          </w:p>
        </w:tc>
        <w:tc>
          <w:tcPr>
            <w:tcW w:w="1589" w:type="dxa"/>
            <w:tcBorders>
              <w:top w:val="nil"/>
              <w:left w:val="nil"/>
              <w:bottom w:val="nil"/>
              <w:right w:val="nil"/>
            </w:tcBorders>
            <w:shd w:val="clear" w:color="000000" w:fill="FFFFFF"/>
            <w:vAlign w:val="bottom"/>
          </w:tcPr>
          <w:p w14:paraId="4A01389B" w14:textId="4BE85FDF" w:rsidR="00F361E5" w:rsidRPr="0055203B" w:rsidRDefault="00F361E5" w:rsidP="003F07FB">
            <w:pPr>
              <w:tabs>
                <w:tab w:val="decimal" w:pos="695"/>
              </w:tabs>
              <w:rPr>
                <w:rFonts w:ascii="Times New Roman" w:hAnsi="Times New Roman" w:cs="Times New Roman"/>
                <w:color w:val="000000"/>
                <w:sz w:val="24"/>
                <w:szCs w:val="24"/>
              </w:rPr>
            </w:pPr>
            <w:r>
              <w:rPr>
                <w:rFonts w:ascii="Times New Roman" w:hAnsi="Times New Roman" w:cs="Times New Roman"/>
                <w:color w:val="000000"/>
                <w:sz w:val="24"/>
                <w:szCs w:val="24"/>
              </w:rPr>
              <w:t>5</w:t>
            </w:r>
            <w:r w:rsidRPr="0055203B">
              <w:rPr>
                <w:rFonts w:ascii="Times New Roman" w:hAnsi="Times New Roman" w:cs="Times New Roman"/>
                <w:color w:val="000000"/>
                <w:sz w:val="24"/>
                <w:szCs w:val="24"/>
              </w:rPr>
              <w:t>3%</w:t>
            </w:r>
          </w:p>
        </w:tc>
      </w:tr>
      <w:tr w:rsidR="00F361E5" w:rsidRPr="0055203B" w14:paraId="2FE0DF44" w14:textId="2BE56F72" w:rsidTr="008F5A99">
        <w:trPr>
          <w:gridAfter w:val="1"/>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198A6E4"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84777FC"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46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38D2BB77"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Conservative</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76E918F" w14:textId="77777777" w:rsidR="00F361E5" w:rsidRPr="0055203B" w:rsidRDefault="00F361E5" w:rsidP="003F07FB">
            <w:pPr>
              <w:tabs>
                <w:tab w:val="decimal" w:pos="622"/>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7D2DFCF" w14:textId="77777777" w:rsidR="00F361E5" w:rsidRPr="0055203B" w:rsidRDefault="00F361E5" w:rsidP="003F07FB">
            <w:pPr>
              <w:tabs>
                <w:tab w:val="decimal" w:pos="753"/>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33%</w:t>
            </w:r>
          </w:p>
        </w:tc>
        <w:tc>
          <w:tcPr>
            <w:tcW w:w="1589" w:type="dxa"/>
            <w:tcBorders>
              <w:top w:val="nil"/>
              <w:left w:val="nil"/>
              <w:bottom w:val="nil"/>
              <w:right w:val="nil"/>
            </w:tcBorders>
            <w:shd w:val="clear" w:color="000000" w:fill="FFFFFF"/>
            <w:vAlign w:val="bottom"/>
          </w:tcPr>
          <w:p w14:paraId="1BF139CA" w14:textId="78C599CF" w:rsidR="00F361E5" w:rsidRPr="0055203B" w:rsidRDefault="00F361E5" w:rsidP="003F07FB">
            <w:pPr>
              <w:tabs>
                <w:tab w:val="decimal" w:pos="695"/>
              </w:tabs>
              <w:rPr>
                <w:rFonts w:ascii="Times New Roman" w:hAnsi="Times New Roman" w:cs="Times New Roman"/>
                <w:color w:val="000000"/>
                <w:sz w:val="24"/>
                <w:szCs w:val="24"/>
              </w:rPr>
            </w:pPr>
            <w:r>
              <w:rPr>
                <w:rFonts w:ascii="Times New Roman" w:hAnsi="Times New Roman" w:cs="Times New Roman"/>
                <w:color w:val="000000"/>
                <w:sz w:val="24"/>
                <w:szCs w:val="24"/>
              </w:rPr>
              <w:t>27</w:t>
            </w:r>
            <w:r w:rsidRPr="0055203B">
              <w:rPr>
                <w:rFonts w:ascii="Times New Roman" w:hAnsi="Times New Roman" w:cs="Times New Roman"/>
                <w:color w:val="000000"/>
                <w:sz w:val="24"/>
                <w:szCs w:val="24"/>
              </w:rPr>
              <w:t>%</w:t>
            </w:r>
          </w:p>
        </w:tc>
      </w:tr>
      <w:tr w:rsidR="00F361E5" w:rsidRPr="0055203B" w14:paraId="2DA37595" w14:textId="1042B7E7" w:rsidTr="008F5A99">
        <w:trPr>
          <w:gridAfter w:val="1"/>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0E21017"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B901AC5"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46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425FDE4B"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Moderate</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2DFBE35" w14:textId="77777777" w:rsidR="00F361E5" w:rsidRPr="0055203B" w:rsidRDefault="00F361E5" w:rsidP="003F07FB">
            <w:pPr>
              <w:tabs>
                <w:tab w:val="decimal" w:pos="622"/>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C90E4BA" w14:textId="77777777" w:rsidR="00F361E5" w:rsidRPr="0055203B" w:rsidRDefault="00F361E5" w:rsidP="003F07FB">
            <w:pPr>
              <w:tabs>
                <w:tab w:val="decimal" w:pos="753"/>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34%</w:t>
            </w:r>
          </w:p>
        </w:tc>
        <w:tc>
          <w:tcPr>
            <w:tcW w:w="1589" w:type="dxa"/>
            <w:tcBorders>
              <w:top w:val="nil"/>
              <w:left w:val="nil"/>
              <w:bottom w:val="nil"/>
              <w:right w:val="nil"/>
            </w:tcBorders>
            <w:shd w:val="clear" w:color="000000" w:fill="FFFFFF"/>
            <w:vAlign w:val="bottom"/>
          </w:tcPr>
          <w:p w14:paraId="6A95D143" w14:textId="3F3CF3FD" w:rsidR="00F361E5" w:rsidRPr="0055203B" w:rsidRDefault="00F361E5" w:rsidP="003F07FB">
            <w:pPr>
              <w:tabs>
                <w:tab w:val="decimal" w:pos="695"/>
              </w:tabs>
              <w:rPr>
                <w:rFonts w:ascii="Times New Roman" w:hAnsi="Times New Roman" w:cs="Times New Roman"/>
                <w:color w:val="000000"/>
                <w:sz w:val="24"/>
                <w:szCs w:val="24"/>
              </w:rPr>
            </w:pPr>
            <w:r>
              <w:rPr>
                <w:rFonts w:ascii="Times New Roman" w:hAnsi="Times New Roman" w:cs="Times New Roman"/>
                <w:color w:val="000000"/>
                <w:sz w:val="24"/>
                <w:szCs w:val="24"/>
              </w:rPr>
              <w:t>20</w:t>
            </w:r>
            <w:r w:rsidRPr="0055203B">
              <w:rPr>
                <w:rFonts w:ascii="Times New Roman" w:hAnsi="Times New Roman" w:cs="Times New Roman"/>
                <w:color w:val="000000"/>
                <w:sz w:val="24"/>
                <w:szCs w:val="24"/>
              </w:rPr>
              <w:t>%</w:t>
            </w:r>
          </w:p>
        </w:tc>
      </w:tr>
      <w:tr w:rsidR="008F5A99" w:rsidRPr="0055203B" w14:paraId="06C0F4E9" w14:textId="77777777" w:rsidTr="008F5A99">
        <w:trPr>
          <w:gridAfter w:val="1"/>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3EE6E3EA" w14:textId="77777777" w:rsidR="008F5A99" w:rsidRPr="0055203B" w:rsidRDefault="008F5A99" w:rsidP="00F361E5">
            <w:pPr>
              <w:rPr>
                <w:rFonts w:ascii="Times New Roman" w:hAnsi="Times New Roman" w:cs="Times New Roman"/>
                <w:color w:val="000000"/>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3AC2710F" w14:textId="205E86F2" w:rsidR="008F5A99" w:rsidRPr="0055203B" w:rsidRDefault="008F5A99" w:rsidP="00F361E5">
            <w:pPr>
              <w:rPr>
                <w:rFonts w:ascii="Times New Roman" w:hAnsi="Times New Roman" w:cs="Times New Roman"/>
                <w:color w:val="000000"/>
                <w:sz w:val="24"/>
                <w:szCs w:val="24"/>
              </w:rPr>
            </w:pPr>
            <w:r>
              <w:rPr>
                <w:rFonts w:ascii="Times New Roman" w:hAnsi="Times New Roman" w:cs="Times New Roman"/>
                <w:color w:val="000000"/>
                <w:sz w:val="24"/>
                <w:szCs w:val="24"/>
              </w:rPr>
              <w:t>College Degree</w:t>
            </w:r>
          </w:p>
        </w:tc>
        <w:tc>
          <w:tcPr>
            <w:tcW w:w="1460" w:type="dxa"/>
            <w:tcBorders>
              <w:top w:val="nil"/>
              <w:left w:val="nil"/>
              <w:bottom w:val="nil"/>
              <w:right w:val="nil"/>
            </w:tcBorders>
            <w:shd w:val="clear" w:color="000000" w:fill="FFFFFF"/>
            <w:noWrap/>
            <w:tcMar>
              <w:top w:w="15" w:type="dxa"/>
              <w:left w:w="15" w:type="dxa"/>
              <w:bottom w:w="0" w:type="dxa"/>
              <w:right w:w="15" w:type="dxa"/>
            </w:tcMar>
            <w:vAlign w:val="bottom"/>
          </w:tcPr>
          <w:p w14:paraId="50781940" w14:textId="77777777" w:rsidR="008F5A99" w:rsidRPr="0055203B" w:rsidRDefault="008F5A99" w:rsidP="00F361E5">
            <w:pPr>
              <w:rPr>
                <w:rFonts w:ascii="Times New Roman" w:hAnsi="Times New Roman" w:cs="Times New Roman"/>
                <w:color w:val="000000"/>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2A6D8D0F" w14:textId="6591AC43" w:rsidR="008F5A99" w:rsidRPr="0055203B" w:rsidRDefault="008F5A99" w:rsidP="003F07FB">
            <w:pPr>
              <w:tabs>
                <w:tab w:val="decimal" w:pos="622"/>
              </w:tabs>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tcPr>
          <w:p w14:paraId="47C94600" w14:textId="674CD51F" w:rsidR="008F5A99" w:rsidRPr="0055203B" w:rsidRDefault="008F5A99" w:rsidP="003F07FB">
            <w:pPr>
              <w:tabs>
                <w:tab w:val="decimal" w:pos="753"/>
              </w:tabs>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589" w:type="dxa"/>
            <w:tcBorders>
              <w:top w:val="nil"/>
              <w:left w:val="nil"/>
              <w:bottom w:val="nil"/>
              <w:right w:val="nil"/>
            </w:tcBorders>
            <w:shd w:val="clear" w:color="000000" w:fill="FFFFFF"/>
            <w:vAlign w:val="bottom"/>
          </w:tcPr>
          <w:p w14:paraId="0F8F47C4" w14:textId="01F49EDC" w:rsidR="008F5A99" w:rsidRDefault="008F5A99" w:rsidP="003F07FB">
            <w:pPr>
              <w:tabs>
                <w:tab w:val="decimal" w:pos="695"/>
              </w:tabs>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F361E5" w:rsidRPr="0055203B" w14:paraId="70F3233A" w14:textId="1B017086" w:rsidTr="008F5A99">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50A307A"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2990"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14:paraId="62F2881E"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Race and Ethnicity</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D5CD1E6" w14:textId="77777777" w:rsidR="00F361E5" w:rsidRPr="0055203B" w:rsidRDefault="00F361E5" w:rsidP="003F07FB">
            <w:pPr>
              <w:tabs>
                <w:tab w:val="decimal" w:pos="622"/>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CED26B8" w14:textId="77777777" w:rsidR="00F361E5" w:rsidRPr="0055203B" w:rsidRDefault="00F361E5" w:rsidP="003F07FB">
            <w:pPr>
              <w:tabs>
                <w:tab w:val="decimal" w:pos="753"/>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589" w:type="dxa"/>
            <w:tcBorders>
              <w:top w:val="nil"/>
              <w:left w:val="nil"/>
              <w:bottom w:val="nil"/>
              <w:right w:val="nil"/>
            </w:tcBorders>
            <w:shd w:val="clear" w:color="000000" w:fill="FFFFFF"/>
          </w:tcPr>
          <w:p w14:paraId="4FD37F24" w14:textId="77777777" w:rsidR="00F361E5" w:rsidRPr="0055203B" w:rsidRDefault="00F361E5" w:rsidP="003F07FB">
            <w:pPr>
              <w:tabs>
                <w:tab w:val="decimal" w:pos="695"/>
              </w:tabs>
              <w:rPr>
                <w:rFonts w:ascii="Times New Roman" w:hAnsi="Times New Roman" w:cs="Times New Roman"/>
                <w:color w:val="000000"/>
                <w:sz w:val="24"/>
                <w:szCs w:val="24"/>
              </w:rPr>
            </w:pPr>
          </w:p>
        </w:tc>
        <w:tc>
          <w:tcPr>
            <w:tcW w:w="0" w:type="auto"/>
            <w:vAlign w:val="bottom"/>
          </w:tcPr>
          <w:p w14:paraId="21468AE4" w14:textId="2A4B07E0" w:rsidR="00F361E5" w:rsidRPr="0055203B" w:rsidRDefault="00F361E5" w:rsidP="00F361E5">
            <w:r w:rsidRPr="0055203B">
              <w:rPr>
                <w:rFonts w:ascii="Times New Roman" w:hAnsi="Times New Roman" w:cs="Times New Roman"/>
                <w:color w:val="000000"/>
                <w:sz w:val="24"/>
                <w:szCs w:val="24"/>
              </w:rPr>
              <w:t> </w:t>
            </w:r>
          </w:p>
        </w:tc>
      </w:tr>
      <w:tr w:rsidR="00F361E5" w:rsidRPr="0055203B" w14:paraId="4E6EDA5C" w14:textId="7FC1576C" w:rsidTr="008F5A99">
        <w:trPr>
          <w:gridAfter w:val="1"/>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A9B65BA"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69A5B92"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46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1AB7E96D"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White</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C82B7F7" w14:textId="77777777" w:rsidR="00F361E5" w:rsidRPr="0055203B" w:rsidRDefault="00F361E5" w:rsidP="003F07FB">
            <w:pPr>
              <w:tabs>
                <w:tab w:val="decimal" w:pos="622"/>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79%</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DD84F80" w14:textId="77777777" w:rsidR="00F361E5" w:rsidRPr="0055203B" w:rsidRDefault="00F361E5" w:rsidP="003F07FB">
            <w:pPr>
              <w:tabs>
                <w:tab w:val="decimal" w:pos="753"/>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74%</w:t>
            </w:r>
          </w:p>
        </w:tc>
        <w:tc>
          <w:tcPr>
            <w:tcW w:w="1589" w:type="dxa"/>
            <w:tcBorders>
              <w:top w:val="nil"/>
              <w:left w:val="nil"/>
              <w:bottom w:val="nil"/>
              <w:right w:val="nil"/>
            </w:tcBorders>
            <w:shd w:val="clear" w:color="000000" w:fill="FFFFFF"/>
            <w:vAlign w:val="bottom"/>
          </w:tcPr>
          <w:p w14:paraId="3743D826" w14:textId="1B79D4F3" w:rsidR="00F361E5" w:rsidRPr="0055203B" w:rsidRDefault="00F361E5" w:rsidP="003F07FB">
            <w:pPr>
              <w:tabs>
                <w:tab w:val="decimal" w:pos="695"/>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74%</w:t>
            </w:r>
          </w:p>
        </w:tc>
      </w:tr>
      <w:tr w:rsidR="00F361E5" w:rsidRPr="0055203B" w14:paraId="5D289777" w14:textId="40C804D8" w:rsidTr="008F5A99">
        <w:trPr>
          <w:gridAfter w:val="1"/>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DBBD4BD"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9DD1DEA"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46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32D1903F"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Black</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C978CA4" w14:textId="77777777" w:rsidR="00F361E5" w:rsidRPr="0055203B" w:rsidRDefault="00F361E5" w:rsidP="003F07FB">
            <w:pPr>
              <w:tabs>
                <w:tab w:val="decimal" w:pos="622"/>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6%</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CFB3B8E" w14:textId="77777777" w:rsidR="00F361E5" w:rsidRPr="0055203B" w:rsidRDefault="00F361E5" w:rsidP="003F07FB">
            <w:pPr>
              <w:tabs>
                <w:tab w:val="decimal" w:pos="753"/>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10%</w:t>
            </w:r>
          </w:p>
        </w:tc>
        <w:tc>
          <w:tcPr>
            <w:tcW w:w="1589" w:type="dxa"/>
            <w:tcBorders>
              <w:top w:val="nil"/>
              <w:left w:val="nil"/>
              <w:bottom w:val="nil"/>
              <w:right w:val="nil"/>
            </w:tcBorders>
            <w:shd w:val="clear" w:color="000000" w:fill="FFFFFF"/>
            <w:vAlign w:val="bottom"/>
          </w:tcPr>
          <w:p w14:paraId="546EA08B" w14:textId="78D6E124" w:rsidR="00F361E5" w:rsidRPr="0055203B" w:rsidRDefault="008F5A99" w:rsidP="003F07FB">
            <w:pPr>
              <w:tabs>
                <w:tab w:val="decimal" w:pos="695"/>
              </w:tabs>
              <w:rPr>
                <w:rFonts w:ascii="Times New Roman" w:hAnsi="Times New Roman" w:cs="Times New Roman"/>
                <w:color w:val="000000"/>
                <w:sz w:val="24"/>
                <w:szCs w:val="24"/>
              </w:rPr>
            </w:pPr>
            <w:r>
              <w:rPr>
                <w:rFonts w:ascii="Times New Roman" w:hAnsi="Times New Roman" w:cs="Times New Roman"/>
                <w:color w:val="000000"/>
                <w:sz w:val="24"/>
                <w:szCs w:val="24"/>
              </w:rPr>
              <w:t>9</w:t>
            </w:r>
            <w:r w:rsidR="00F361E5" w:rsidRPr="0055203B">
              <w:rPr>
                <w:rFonts w:ascii="Times New Roman" w:hAnsi="Times New Roman" w:cs="Times New Roman"/>
                <w:color w:val="000000"/>
                <w:sz w:val="24"/>
                <w:szCs w:val="24"/>
              </w:rPr>
              <w:t>%</w:t>
            </w:r>
          </w:p>
        </w:tc>
      </w:tr>
      <w:tr w:rsidR="00F361E5" w:rsidRPr="0055203B" w14:paraId="53AD91B0" w14:textId="3311D8AD" w:rsidTr="008F5A99">
        <w:trPr>
          <w:gridAfter w:val="1"/>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947AB1C"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D7C4D2D"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46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34A9A8DD"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Asian</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BC0073D" w14:textId="77777777" w:rsidR="00F361E5" w:rsidRPr="0055203B" w:rsidRDefault="00F361E5" w:rsidP="003F07FB">
            <w:pPr>
              <w:tabs>
                <w:tab w:val="decimal" w:pos="622"/>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8%</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0E2B103" w14:textId="77777777" w:rsidR="00F361E5" w:rsidRPr="0055203B" w:rsidRDefault="00F361E5" w:rsidP="003F07FB">
            <w:pPr>
              <w:tabs>
                <w:tab w:val="decimal" w:pos="753"/>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6%</w:t>
            </w:r>
          </w:p>
        </w:tc>
        <w:tc>
          <w:tcPr>
            <w:tcW w:w="1589" w:type="dxa"/>
            <w:tcBorders>
              <w:top w:val="nil"/>
              <w:left w:val="nil"/>
              <w:bottom w:val="nil"/>
              <w:right w:val="nil"/>
            </w:tcBorders>
            <w:shd w:val="clear" w:color="000000" w:fill="FFFFFF"/>
            <w:vAlign w:val="bottom"/>
          </w:tcPr>
          <w:p w14:paraId="4EB23911" w14:textId="0DA98C27" w:rsidR="00F361E5" w:rsidRPr="0055203B" w:rsidRDefault="008F5A99" w:rsidP="003F07FB">
            <w:pPr>
              <w:tabs>
                <w:tab w:val="decimal" w:pos="695"/>
              </w:tabs>
              <w:rPr>
                <w:rFonts w:ascii="Times New Roman" w:hAnsi="Times New Roman" w:cs="Times New Roman"/>
                <w:color w:val="000000"/>
                <w:sz w:val="24"/>
                <w:szCs w:val="24"/>
              </w:rPr>
            </w:pPr>
            <w:r>
              <w:rPr>
                <w:rFonts w:ascii="Times New Roman" w:hAnsi="Times New Roman" w:cs="Times New Roman"/>
                <w:color w:val="000000"/>
                <w:sz w:val="24"/>
                <w:szCs w:val="24"/>
              </w:rPr>
              <w:t>8</w:t>
            </w:r>
            <w:r w:rsidR="00F361E5" w:rsidRPr="0055203B">
              <w:rPr>
                <w:rFonts w:ascii="Times New Roman" w:hAnsi="Times New Roman" w:cs="Times New Roman"/>
                <w:color w:val="000000"/>
                <w:sz w:val="24"/>
                <w:szCs w:val="24"/>
              </w:rPr>
              <w:t>%</w:t>
            </w:r>
          </w:p>
        </w:tc>
      </w:tr>
      <w:tr w:rsidR="00F361E5" w:rsidRPr="0055203B" w14:paraId="2293DF80" w14:textId="26442150" w:rsidTr="008F5A99">
        <w:trPr>
          <w:gridAfter w:val="1"/>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4BADF5C"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0179EC4"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46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3532B6F2"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Hispanic</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5A13169" w14:textId="77777777" w:rsidR="00F361E5" w:rsidRPr="0055203B" w:rsidRDefault="00F361E5" w:rsidP="003F07FB">
            <w:pPr>
              <w:tabs>
                <w:tab w:val="decimal" w:pos="622"/>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5%</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3F17EA2" w14:textId="77777777" w:rsidR="00F361E5" w:rsidRPr="0055203B" w:rsidRDefault="00F361E5" w:rsidP="003F07FB">
            <w:pPr>
              <w:tabs>
                <w:tab w:val="decimal" w:pos="753"/>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7%</w:t>
            </w:r>
          </w:p>
        </w:tc>
        <w:tc>
          <w:tcPr>
            <w:tcW w:w="1589" w:type="dxa"/>
            <w:tcBorders>
              <w:top w:val="nil"/>
              <w:left w:val="nil"/>
              <w:bottom w:val="nil"/>
              <w:right w:val="nil"/>
            </w:tcBorders>
            <w:shd w:val="clear" w:color="000000" w:fill="FFFFFF"/>
            <w:vAlign w:val="bottom"/>
          </w:tcPr>
          <w:p w14:paraId="1EBEAF44" w14:textId="09F6AE06" w:rsidR="00F361E5" w:rsidRPr="0055203B" w:rsidRDefault="008F5A99" w:rsidP="003F07FB">
            <w:pPr>
              <w:tabs>
                <w:tab w:val="decimal" w:pos="695"/>
              </w:tabs>
              <w:rPr>
                <w:rFonts w:ascii="Times New Roman" w:hAnsi="Times New Roman" w:cs="Times New Roman"/>
                <w:color w:val="000000"/>
                <w:sz w:val="24"/>
                <w:szCs w:val="24"/>
              </w:rPr>
            </w:pPr>
            <w:r>
              <w:rPr>
                <w:rFonts w:ascii="Times New Roman" w:hAnsi="Times New Roman" w:cs="Times New Roman"/>
                <w:color w:val="000000"/>
                <w:sz w:val="24"/>
                <w:szCs w:val="24"/>
              </w:rPr>
              <w:t>6</w:t>
            </w:r>
            <w:r w:rsidR="00F361E5" w:rsidRPr="0055203B">
              <w:rPr>
                <w:rFonts w:ascii="Times New Roman" w:hAnsi="Times New Roman" w:cs="Times New Roman"/>
                <w:color w:val="000000"/>
                <w:sz w:val="24"/>
                <w:szCs w:val="24"/>
              </w:rPr>
              <w:t>%</w:t>
            </w:r>
          </w:p>
        </w:tc>
      </w:tr>
      <w:tr w:rsidR="00F361E5" w:rsidRPr="0055203B" w14:paraId="75E150B3" w14:textId="145675D5" w:rsidTr="008F5A99">
        <w:trPr>
          <w:gridAfter w:val="1"/>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DF1F264"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65ECA557"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146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428FF197"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Other</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273418C8" w14:textId="77777777" w:rsidR="00F361E5" w:rsidRPr="0055203B" w:rsidRDefault="00F361E5" w:rsidP="003F07FB">
            <w:pPr>
              <w:tabs>
                <w:tab w:val="decimal" w:pos="622"/>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2%</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14A76BDA" w14:textId="77777777" w:rsidR="00F361E5" w:rsidRPr="0055203B" w:rsidRDefault="00F361E5" w:rsidP="003F07FB">
            <w:pPr>
              <w:tabs>
                <w:tab w:val="decimal" w:pos="753"/>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3%</w:t>
            </w:r>
          </w:p>
        </w:tc>
        <w:tc>
          <w:tcPr>
            <w:tcW w:w="1589" w:type="dxa"/>
            <w:tcBorders>
              <w:top w:val="nil"/>
              <w:left w:val="nil"/>
              <w:bottom w:val="nil"/>
              <w:right w:val="nil"/>
            </w:tcBorders>
            <w:shd w:val="clear" w:color="000000" w:fill="FFFFFF"/>
            <w:vAlign w:val="bottom"/>
          </w:tcPr>
          <w:p w14:paraId="53F333B6" w14:textId="396C751F" w:rsidR="00F361E5" w:rsidRPr="0055203B" w:rsidRDefault="008F5A99" w:rsidP="003F07FB">
            <w:pPr>
              <w:tabs>
                <w:tab w:val="decimal" w:pos="695"/>
              </w:tabs>
              <w:rPr>
                <w:rFonts w:ascii="Times New Roman" w:hAnsi="Times New Roman" w:cs="Times New Roman"/>
                <w:color w:val="000000"/>
                <w:sz w:val="24"/>
                <w:szCs w:val="24"/>
              </w:rPr>
            </w:pPr>
            <w:r>
              <w:rPr>
                <w:rFonts w:ascii="Times New Roman" w:hAnsi="Times New Roman" w:cs="Times New Roman"/>
                <w:color w:val="000000"/>
                <w:sz w:val="24"/>
                <w:szCs w:val="24"/>
              </w:rPr>
              <w:t>6</w:t>
            </w:r>
            <w:r w:rsidR="00F361E5" w:rsidRPr="0055203B">
              <w:rPr>
                <w:rFonts w:ascii="Times New Roman" w:hAnsi="Times New Roman" w:cs="Times New Roman"/>
                <w:color w:val="000000"/>
                <w:sz w:val="24"/>
                <w:szCs w:val="24"/>
              </w:rPr>
              <w:t>%</w:t>
            </w:r>
          </w:p>
        </w:tc>
      </w:tr>
      <w:tr w:rsidR="00F361E5" w:rsidRPr="0055203B" w14:paraId="54907F37" w14:textId="1D1B3F8A" w:rsidTr="008F5A99">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FE1E04E"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2990" w:type="dxa"/>
            <w:gridSpan w:val="2"/>
            <w:tcBorders>
              <w:top w:val="nil"/>
              <w:left w:val="nil"/>
              <w:bottom w:val="nil"/>
              <w:right w:val="nil"/>
            </w:tcBorders>
            <w:shd w:val="clear" w:color="000000" w:fill="FFFFFF"/>
            <w:noWrap/>
            <w:tcMar>
              <w:top w:w="15" w:type="dxa"/>
              <w:left w:w="15" w:type="dxa"/>
              <w:bottom w:w="0" w:type="dxa"/>
              <w:right w:w="15" w:type="dxa"/>
            </w:tcMar>
            <w:vAlign w:val="bottom"/>
            <w:hideMark/>
          </w:tcPr>
          <w:p w14:paraId="77670525"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xml:space="preserve">Median Age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63D6376" w14:textId="77777777" w:rsidR="00F361E5" w:rsidRPr="0055203B" w:rsidRDefault="00F361E5" w:rsidP="003F07FB">
            <w:pPr>
              <w:tabs>
                <w:tab w:val="decimal" w:pos="622"/>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36</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C1D8BFF" w14:textId="77777777" w:rsidR="00F361E5" w:rsidRPr="0055203B" w:rsidRDefault="00F361E5" w:rsidP="003F07FB">
            <w:pPr>
              <w:tabs>
                <w:tab w:val="decimal" w:pos="753"/>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45</w:t>
            </w:r>
          </w:p>
        </w:tc>
        <w:tc>
          <w:tcPr>
            <w:tcW w:w="1589" w:type="dxa"/>
            <w:tcBorders>
              <w:top w:val="nil"/>
              <w:left w:val="nil"/>
              <w:bottom w:val="nil"/>
              <w:right w:val="nil"/>
            </w:tcBorders>
            <w:shd w:val="clear" w:color="000000" w:fill="FFFFFF"/>
          </w:tcPr>
          <w:p w14:paraId="7085DBD9" w14:textId="74C87A7F" w:rsidR="00F361E5" w:rsidRPr="0055203B" w:rsidRDefault="008F5A99" w:rsidP="003F07FB">
            <w:pPr>
              <w:tabs>
                <w:tab w:val="decimal" w:pos="695"/>
              </w:tabs>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0" w:type="auto"/>
            <w:vAlign w:val="bottom"/>
          </w:tcPr>
          <w:p w14:paraId="39615EE9" w14:textId="6E2D66F5" w:rsidR="00F361E5" w:rsidRPr="0055203B" w:rsidRDefault="00F361E5" w:rsidP="00F361E5"/>
        </w:tc>
      </w:tr>
      <w:tr w:rsidR="00F361E5" w:rsidRPr="0055203B" w14:paraId="70CBAA40" w14:textId="21C9C6FC" w:rsidTr="008F5A99">
        <w:trPr>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466D490E"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 </w:t>
            </w:r>
          </w:p>
        </w:tc>
        <w:tc>
          <w:tcPr>
            <w:tcW w:w="2990" w:type="dxa"/>
            <w:gridSpan w:val="2"/>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69988363" w14:textId="77777777" w:rsidR="00F361E5" w:rsidRPr="0055203B" w:rsidRDefault="00F361E5" w:rsidP="00F361E5">
            <w:pPr>
              <w:rPr>
                <w:rFonts w:ascii="Times New Roman" w:hAnsi="Times New Roman" w:cs="Times New Roman"/>
                <w:color w:val="000000"/>
                <w:sz w:val="24"/>
                <w:szCs w:val="24"/>
              </w:rPr>
            </w:pPr>
            <w:r w:rsidRPr="0055203B">
              <w:rPr>
                <w:rFonts w:ascii="Times New Roman" w:hAnsi="Times New Roman" w:cs="Times New Roman"/>
                <w:color w:val="000000"/>
                <w:sz w:val="24"/>
                <w:szCs w:val="24"/>
              </w:rPr>
              <w:t>Male</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1AF55CFC" w14:textId="77777777" w:rsidR="00F361E5" w:rsidRPr="0055203B" w:rsidRDefault="00F361E5" w:rsidP="003F07FB">
            <w:pPr>
              <w:tabs>
                <w:tab w:val="decimal" w:pos="622"/>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62%</w:t>
            </w:r>
          </w:p>
        </w:tc>
        <w:tc>
          <w:tcPr>
            <w:tcW w:w="0" w:type="auto"/>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51FCF83A" w14:textId="77777777" w:rsidR="00F361E5" w:rsidRPr="0055203B" w:rsidRDefault="00F361E5" w:rsidP="003F07FB">
            <w:pPr>
              <w:tabs>
                <w:tab w:val="decimal" w:pos="753"/>
              </w:tabs>
              <w:rPr>
                <w:rFonts w:ascii="Times New Roman" w:hAnsi="Times New Roman" w:cs="Times New Roman"/>
                <w:color w:val="000000"/>
                <w:sz w:val="24"/>
                <w:szCs w:val="24"/>
              </w:rPr>
            </w:pPr>
            <w:r w:rsidRPr="0055203B">
              <w:rPr>
                <w:rFonts w:ascii="Times New Roman" w:hAnsi="Times New Roman" w:cs="Times New Roman"/>
                <w:color w:val="000000"/>
                <w:sz w:val="24"/>
                <w:szCs w:val="24"/>
              </w:rPr>
              <w:t>56%</w:t>
            </w:r>
          </w:p>
        </w:tc>
        <w:tc>
          <w:tcPr>
            <w:tcW w:w="1589" w:type="dxa"/>
            <w:tcBorders>
              <w:top w:val="nil"/>
              <w:left w:val="nil"/>
              <w:bottom w:val="single" w:sz="4" w:space="0" w:color="auto"/>
              <w:right w:val="nil"/>
            </w:tcBorders>
            <w:shd w:val="clear" w:color="000000" w:fill="FFFFFF"/>
          </w:tcPr>
          <w:p w14:paraId="49015E59" w14:textId="69E20DC3" w:rsidR="00F361E5" w:rsidRPr="0055203B" w:rsidRDefault="008F5A99" w:rsidP="003F07FB">
            <w:pPr>
              <w:tabs>
                <w:tab w:val="decimal" w:pos="695"/>
              </w:tabs>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0" w:type="auto"/>
            <w:vAlign w:val="bottom"/>
          </w:tcPr>
          <w:p w14:paraId="54E369D1" w14:textId="2D4CCDDE" w:rsidR="00F361E5" w:rsidRPr="0055203B" w:rsidRDefault="00F361E5" w:rsidP="00F361E5"/>
        </w:tc>
      </w:tr>
      <w:tr w:rsidR="00F361E5" w:rsidRPr="00C13D5E" w14:paraId="1111D024" w14:textId="548D68D4" w:rsidTr="008F5A99">
        <w:trPr>
          <w:gridAfter w:val="1"/>
          <w:trHeight w:val="300"/>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04F49A4" w14:textId="77777777" w:rsidR="00F361E5" w:rsidRPr="00C13D5E" w:rsidRDefault="00F361E5" w:rsidP="00F361E5">
            <w:pPr>
              <w:rPr>
                <w:rFonts w:ascii="Times New Roman" w:hAnsi="Times New Roman" w:cs="Times New Roman"/>
                <w:color w:val="000000"/>
                <w:sz w:val="24"/>
                <w:szCs w:val="24"/>
              </w:rPr>
            </w:pPr>
            <w:r w:rsidRPr="00C13D5E">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0CC9041B" w14:textId="77777777" w:rsidR="00F361E5" w:rsidRPr="00C13D5E" w:rsidRDefault="00F361E5" w:rsidP="00F361E5">
            <w:pPr>
              <w:rPr>
                <w:rFonts w:ascii="Times New Roman" w:hAnsi="Times New Roman" w:cs="Times New Roman"/>
                <w:color w:val="000000"/>
                <w:sz w:val="24"/>
                <w:szCs w:val="24"/>
              </w:rPr>
            </w:pPr>
            <w:r w:rsidRPr="00C13D5E">
              <w:rPr>
                <w:rFonts w:ascii="Times New Roman" w:hAnsi="Times New Roman" w:cs="Times New Roman"/>
                <w:color w:val="000000"/>
                <w:sz w:val="24"/>
                <w:szCs w:val="24"/>
              </w:rPr>
              <w:t> </w:t>
            </w:r>
          </w:p>
        </w:tc>
        <w:tc>
          <w:tcPr>
            <w:tcW w:w="1460"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16AF2606" w14:textId="77777777" w:rsidR="00F361E5" w:rsidRPr="00C13D5E" w:rsidRDefault="00F361E5" w:rsidP="00F361E5">
            <w:pPr>
              <w:rPr>
                <w:rFonts w:ascii="Times New Roman" w:hAnsi="Times New Roman" w:cs="Times New Roman"/>
                <w:color w:val="000000"/>
                <w:sz w:val="24"/>
                <w:szCs w:val="24"/>
              </w:rPr>
            </w:pPr>
            <w:r w:rsidRPr="00C13D5E">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8528015" w14:textId="77777777" w:rsidR="00F361E5" w:rsidRPr="00C13D5E" w:rsidRDefault="00F361E5" w:rsidP="00F361E5">
            <w:pPr>
              <w:rPr>
                <w:rFonts w:ascii="Times New Roman" w:hAnsi="Times New Roman" w:cs="Times New Roman"/>
                <w:color w:val="000000"/>
                <w:sz w:val="24"/>
                <w:szCs w:val="24"/>
              </w:rPr>
            </w:pPr>
            <w:r w:rsidRPr="00C13D5E">
              <w:rPr>
                <w:rFonts w:ascii="Times New Roman" w:hAnsi="Times New Roman" w:cs="Times New Roman"/>
                <w:color w:val="000000"/>
                <w:sz w:val="24"/>
                <w:szCs w:val="2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0087F8A" w14:textId="77777777" w:rsidR="00F361E5" w:rsidRPr="00C13D5E" w:rsidRDefault="00F361E5" w:rsidP="00F361E5">
            <w:pPr>
              <w:rPr>
                <w:rFonts w:ascii="Times New Roman" w:hAnsi="Times New Roman" w:cs="Times New Roman"/>
                <w:color w:val="000000"/>
                <w:sz w:val="24"/>
                <w:szCs w:val="24"/>
              </w:rPr>
            </w:pPr>
            <w:r w:rsidRPr="00C13D5E">
              <w:rPr>
                <w:rFonts w:ascii="Times New Roman" w:hAnsi="Times New Roman" w:cs="Times New Roman"/>
                <w:color w:val="000000"/>
                <w:sz w:val="24"/>
                <w:szCs w:val="24"/>
              </w:rPr>
              <w:t> </w:t>
            </w:r>
          </w:p>
        </w:tc>
        <w:tc>
          <w:tcPr>
            <w:tcW w:w="1589" w:type="dxa"/>
            <w:tcBorders>
              <w:top w:val="nil"/>
              <w:left w:val="nil"/>
              <w:bottom w:val="nil"/>
              <w:right w:val="nil"/>
            </w:tcBorders>
            <w:shd w:val="clear" w:color="000000" w:fill="FFFFFF"/>
          </w:tcPr>
          <w:p w14:paraId="4FFB6774" w14:textId="77777777" w:rsidR="00F361E5" w:rsidRPr="00C13D5E" w:rsidRDefault="00F361E5" w:rsidP="00F361E5">
            <w:pPr>
              <w:rPr>
                <w:rFonts w:ascii="Times New Roman" w:hAnsi="Times New Roman" w:cs="Times New Roman"/>
                <w:color w:val="000000"/>
                <w:sz w:val="24"/>
                <w:szCs w:val="24"/>
              </w:rPr>
            </w:pPr>
          </w:p>
        </w:tc>
      </w:tr>
    </w:tbl>
    <w:p w14:paraId="28BE22D9" w14:textId="22DC1FEF" w:rsidR="00F44811" w:rsidRPr="00C13D5E" w:rsidRDefault="00C13D5E">
      <w:pPr>
        <w:rPr>
          <w:rFonts w:ascii="Times New Roman" w:hAnsi="Times New Roman" w:cs="Times New Roman"/>
          <w:b/>
          <w:bCs/>
          <w:sz w:val="24"/>
          <w:szCs w:val="24"/>
        </w:rPr>
      </w:pPr>
      <w:r>
        <w:rPr>
          <w:rFonts w:ascii="Times New Roman" w:hAnsi="Times New Roman" w:cs="Times New Roman"/>
          <w:color w:val="201F1E"/>
          <w:shd w:val="clear" w:color="auto" w:fill="FFFFFF"/>
        </w:rPr>
        <w:t xml:space="preserve">Note: </w:t>
      </w:r>
      <w:proofErr w:type="spellStart"/>
      <w:r w:rsidR="00887E1D">
        <w:rPr>
          <w:rFonts w:ascii="Times New Roman" w:hAnsi="Times New Roman" w:cs="Times New Roman"/>
          <w:color w:val="201F1E"/>
          <w:shd w:val="clear" w:color="auto" w:fill="FFFFFF"/>
        </w:rPr>
        <w:t>MTurk</w:t>
      </w:r>
      <w:proofErr w:type="spellEnd"/>
      <w:r w:rsidR="00887E1D">
        <w:rPr>
          <w:rFonts w:ascii="Times New Roman" w:hAnsi="Times New Roman" w:cs="Times New Roman"/>
          <w:color w:val="201F1E"/>
          <w:shd w:val="clear" w:color="auto" w:fill="FFFFFF"/>
        </w:rPr>
        <w:t xml:space="preserve"> and Lucid Theorem provide convenience samples.</w:t>
      </w:r>
      <w:r w:rsidR="00BD7C9F">
        <w:rPr>
          <w:rFonts w:ascii="Times New Roman" w:hAnsi="Times New Roman" w:cs="Times New Roman"/>
          <w:color w:val="201F1E"/>
          <w:shd w:val="clear" w:color="auto" w:fill="FFFFFF"/>
        </w:rPr>
        <w:t xml:space="preserve"> Respondents in Studies 1 and 3 were paid $0.50 for their participation</w:t>
      </w:r>
      <w:r w:rsidR="007434EA">
        <w:rPr>
          <w:rFonts w:ascii="Times New Roman" w:hAnsi="Times New Roman" w:cs="Times New Roman"/>
          <w:color w:val="201F1E"/>
          <w:shd w:val="clear" w:color="auto" w:fill="FFFFFF"/>
        </w:rPr>
        <w:t xml:space="preserve"> via </w:t>
      </w:r>
      <w:proofErr w:type="spellStart"/>
      <w:r w:rsidR="007434EA">
        <w:rPr>
          <w:rFonts w:ascii="Times New Roman" w:hAnsi="Times New Roman" w:cs="Times New Roman"/>
          <w:color w:val="201F1E"/>
          <w:shd w:val="clear" w:color="auto" w:fill="FFFFFF"/>
        </w:rPr>
        <w:t>MTurk</w:t>
      </w:r>
      <w:proofErr w:type="spellEnd"/>
      <w:r w:rsidR="00BD7C9F">
        <w:rPr>
          <w:rFonts w:ascii="Times New Roman" w:hAnsi="Times New Roman" w:cs="Times New Roman"/>
          <w:color w:val="201F1E"/>
          <w:shd w:val="clear" w:color="auto" w:fill="FFFFFF"/>
        </w:rPr>
        <w:t>; respondents in Study 2 were compensated by Lucid Theorem.</w:t>
      </w:r>
      <w:r w:rsidR="00887E1D">
        <w:rPr>
          <w:rFonts w:ascii="Times New Roman" w:hAnsi="Times New Roman" w:cs="Times New Roman"/>
          <w:color w:val="201F1E"/>
          <w:shd w:val="clear" w:color="auto" w:fill="FFFFFF"/>
        </w:rPr>
        <w:t xml:space="preserve"> </w:t>
      </w:r>
      <w:r w:rsidRPr="00C13D5E">
        <w:rPr>
          <w:rFonts w:ascii="Times New Roman" w:hAnsi="Times New Roman" w:cs="Times New Roman"/>
          <w:color w:val="201F1E"/>
          <w:shd w:val="clear" w:color="auto" w:fill="FFFFFF"/>
        </w:rPr>
        <w:t>Though we did not record device type in Studies 1 and 2, we did use Qualtrics software for both surveys. Qualtrics automatically adjusts the format of response scales to better fit the devic</w:t>
      </w:r>
      <w:r>
        <w:rPr>
          <w:rFonts w:ascii="Times New Roman" w:hAnsi="Times New Roman" w:cs="Times New Roman"/>
          <w:color w:val="201F1E"/>
          <w:shd w:val="clear" w:color="auto" w:fill="FFFFFF"/>
        </w:rPr>
        <w:t>e, and</w:t>
      </w:r>
      <w:r w:rsidRPr="00C13D5E">
        <w:rPr>
          <w:rFonts w:ascii="Times New Roman" w:hAnsi="Times New Roman" w:cs="Times New Roman"/>
          <w:color w:val="201F1E"/>
          <w:shd w:val="clear" w:color="auto" w:fill="FFFFFF"/>
        </w:rPr>
        <w:t xml:space="preserve"> grids </w:t>
      </w:r>
      <w:r>
        <w:rPr>
          <w:rFonts w:ascii="Times New Roman" w:hAnsi="Times New Roman" w:cs="Times New Roman"/>
          <w:color w:val="201F1E"/>
          <w:shd w:val="clear" w:color="auto" w:fill="FFFFFF"/>
        </w:rPr>
        <w:t xml:space="preserve">in particular </w:t>
      </w:r>
      <w:r w:rsidRPr="00C13D5E">
        <w:rPr>
          <w:rFonts w:ascii="Times New Roman" w:hAnsi="Times New Roman" w:cs="Times New Roman"/>
          <w:color w:val="201F1E"/>
          <w:shd w:val="clear" w:color="auto" w:fill="FFFFFF"/>
        </w:rPr>
        <w:t>are adjusted so that they are displayed much more like single items. Despite this, in Study 3, we recorded information regarding OS, browser and screen resolution. From this information, we can infer that only 103 of our 2,003 respondents in that study used a smartphone</w:t>
      </w:r>
      <w:r>
        <w:rPr>
          <w:rFonts w:ascii="Times New Roman" w:hAnsi="Times New Roman" w:cs="Times New Roman"/>
          <w:color w:val="201F1E"/>
          <w:shd w:val="clear" w:color="auto" w:fill="FFFFFF"/>
        </w:rPr>
        <w:t xml:space="preserve">. </w:t>
      </w:r>
      <w:r w:rsidR="00F44811" w:rsidRPr="00C13D5E">
        <w:rPr>
          <w:rFonts w:ascii="Times New Roman" w:hAnsi="Times New Roman" w:cs="Times New Roman"/>
          <w:b/>
          <w:bCs/>
          <w:sz w:val="24"/>
          <w:szCs w:val="24"/>
        </w:rPr>
        <w:br w:type="page"/>
      </w:r>
    </w:p>
    <w:p w14:paraId="53EC55C8" w14:textId="7FEADC8B" w:rsidR="00BA422A" w:rsidRPr="00BA422A" w:rsidRDefault="00624C43" w:rsidP="00BA422A">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Figure </w:t>
      </w:r>
      <w:r w:rsidR="00913E1F">
        <w:rPr>
          <w:rFonts w:ascii="Times New Roman" w:hAnsi="Times New Roman" w:cs="Times New Roman"/>
          <w:b/>
          <w:sz w:val="24"/>
          <w:szCs w:val="24"/>
        </w:rPr>
        <w:t>S</w:t>
      </w:r>
      <w:r>
        <w:rPr>
          <w:rFonts w:ascii="Times New Roman" w:hAnsi="Times New Roman" w:cs="Times New Roman"/>
          <w:b/>
          <w:sz w:val="24"/>
          <w:szCs w:val="24"/>
        </w:rPr>
        <w:t xml:space="preserve">1. </w:t>
      </w:r>
      <w:r w:rsidR="00BA422A" w:rsidRPr="00BA422A">
        <w:rPr>
          <w:rFonts w:ascii="Times New Roman" w:hAnsi="Times New Roman" w:cs="Times New Roman"/>
          <w:b/>
          <w:sz w:val="24"/>
          <w:szCs w:val="24"/>
        </w:rPr>
        <w:t>Distributions of the 5-Item and 11-Item Hostile Sexism Scales</w:t>
      </w:r>
      <w:r w:rsidR="00E10091">
        <w:rPr>
          <w:rFonts w:ascii="Times New Roman" w:hAnsi="Times New Roman" w:cs="Times New Roman"/>
          <w:b/>
          <w:sz w:val="24"/>
          <w:szCs w:val="24"/>
        </w:rPr>
        <w:t xml:space="preserve"> (Study 2)</w:t>
      </w:r>
    </w:p>
    <w:p w14:paraId="608BA6B7" w14:textId="47201311" w:rsidR="003B3291" w:rsidRDefault="003B3291" w:rsidP="00BA422A">
      <w:pPr>
        <w:spacing w:after="0"/>
        <w:rPr>
          <w:rFonts w:ascii="Times New Roman" w:hAnsi="Times New Roman" w:cs="Times New Roman"/>
          <w:sz w:val="24"/>
          <w:szCs w:val="24"/>
        </w:rPr>
      </w:pPr>
    </w:p>
    <w:p w14:paraId="37CCF75F" w14:textId="3D3BA567" w:rsidR="003B3291" w:rsidRDefault="00E10091" w:rsidP="00BA422A">
      <w:pPr>
        <w:spacing w:after="0"/>
        <w:rPr>
          <w:rFonts w:ascii="Times New Roman" w:hAnsi="Times New Roman" w:cs="Times New Roman"/>
          <w:sz w:val="24"/>
          <w:szCs w:val="24"/>
        </w:rPr>
      </w:pPr>
      <w:r w:rsidRPr="00E10091">
        <w:rPr>
          <w:rFonts w:ascii="Times New Roman" w:hAnsi="Times New Roman" w:cs="Times New Roman"/>
          <w:noProof/>
          <w:sz w:val="24"/>
          <w:szCs w:val="24"/>
        </w:rPr>
        <w:drawing>
          <wp:inline distT="0" distB="0" distL="0" distR="0" wp14:anchorId="5AE80F67" wp14:editId="09051FD5">
            <wp:extent cx="5479887" cy="3379698"/>
            <wp:effectExtent l="0" t="0" r="0" b="0"/>
            <wp:docPr id="2236" name="Picture 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7445"/>
                    <a:stretch/>
                  </pic:blipFill>
                  <pic:spPr bwMode="auto">
                    <a:xfrm>
                      <a:off x="0" y="0"/>
                      <a:ext cx="5481320" cy="3380582"/>
                    </a:xfrm>
                    <a:prstGeom prst="rect">
                      <a:avLst/>
                    </a:prstGeom>
                    <a:noFill/>
                    <a:ln>
                      <a:noFill/>
                    </a:ln>
                    <a:extLst>
                      <a:ext uri="{53640926-AAD7-44D8-BBD7-CCE9431645EC}">
                        <a14:shadowObscured xmlns:a14="http://schemas.microsoft.com/office/drawing/2010/main"/>
                      </a:ext>
                    </a:extLst>
                  </pic:spPr>
                </pic:pic>
              </a:graphicData>
            </a:graphic>
          </wp:inline>
        </w:drawing>
      </w:r>
    </w:p>
    <w:p w14:paraId="6B455167" w14:textId="5D50DAAC" w:rsidR="003B3291" w:rsidRDefault="003B3291" w:rsidP="00BA422A">
      <w:pPr>
        <w:spacing w:after="0"/>
        <w:rPr>
          <w:rFonts w:ascii="Times New Roman" w:hAnsi="Times New Roman" w:cs="Times New Roman"/>
          <w:sz w:val="24"/>
          <w:szCs w:val="24"/>
        </w:rPr>
      </w:pPr>
    </w:p>
    <w:p w14:paraId="01E1D4E0" w14:textId="196A7E07" w:rsidR="003B3291" w:rsidRDefault="003B3291" w:rsidP="00BA422A">
      <w:pPr>
        <w:spacing w:after="0"/>
        <w:rPr>
          <w:rFonts w:ascii="Times New Roman" w:hAnsi="Times New Roman" w:cs="Times New Roman"/>
          <w:sz w:val="24"/>
          <w:szCs w:val="24"/>
        </w:rPr>
      </w:pPr>
    </w:p>
    <w:p w14:paraId="54877359" w14:textId="1C11C642" w:rsidR="00BA422A" w:rsidRDefault="00BA422A" w:rsidP="00BA422A">
      <w:pPr>
        <w:spacing w:after="0"/>
        <w:rPr>
          <w:rFonts w:ascii="Times New Roman" w:hAnsi="Times New Roman" w:cs="Times New Roman"/>
          <w:sz w:val="24"/>
          <w:szCs w:val="24"/>
        </w:rPr>
      </w:pPr>
    </w:p>
    <w:p w14:paraId="4447D676" w14:textId="77777777" w:rsidR="00E91F77" w:rsidRDefault="00E91F77" w:rsidP="00BA422A">
      <w:pPr>
        <w:spacing w:after="0"/>
        <w:rPr>
          <w:rFonts w:ascii="Times New Roman" w:hAnsi="Times New Roman" w:cs="Times New Roman"/>
          <w:sz w:val="24"/>
          <w:szCs w:val="24"/>
        </w:rPr>
        <w:sectPr w:rsidR="00E91F77">
          <w:pgSz w:w="12240" w:h="15840"/>
          <w:pgMar w:top="1440" w:right="1440" w:bottom="1440" w:left="1440" w:header="720" w:footer="720" w:gutter="0"/>
          <w:cols w:space="720"/>
          <w:docGrid w:linePitch="360"/>
        </w:sectPr>
      </w:pPr>
    </w:p>
    <w:p w14:paraId="1542B911" w14:textId="14506A99" w:rsidR="00BA422A" w:rsidRPr="00E91F77" w:rsidRDefault="00E91F77" w:rsidP="00BA422A">
      <w:pPr>
        <w:spacing w:after="0"/>
        <w:rPr>
          <w:rFonts w:ascii="Times New Roman" w:hAnsi="Times New Roman" w:cs="Times New Roman"/>
          <w:b/>
          <w:bCs/>
          <w:sz w:val="24"/>
          <w:szCs w:val="24"/>
        </w:rPr>
      </w:pPr>
      <w:r w:rsidRPr="00E91F77">
        <w:rPr>
          <w:rFonts w:ascii="Times New Roman" w:hAnsi="Times New Roman" w:cs="Times New Roman"/>
          <w:b/>
          <w:bCs/>
          <w:sz w:val="24"/>
          <w:szCs w:val="24"/>
        </w:rPr>
        <w:lastRenderedPageBreak/>
        <w:t xml:space="preserve">Estimation of a Latent Measure of MeToo Attitudes </w:t>
      </w:r>
      <w:r w:rsidR="00DD38BF">
        <w:rPr>
          <w:rFonts w:ascii="Times New Roman" w:hAnsi="Times New Roman" w:cs="Times New Roman"/>
          <w:b/>
          <w:bCs/>
          <w:sz w:val="24"/>
          <w:szCs w:val="24"/>
        </w:rPr>
        <w:t>(Studies 2 &amp; 3)</w:t>
      </w:r>
    </w:p>
    <w:p w14:paraId="40E86130" w14:textId="1EC409B7" w:rsidR="00E91F77" w:rsidRDefault="00E91F77" w:rsidP="00BA422A">
      <w:pPr>
        <w:spacing w:after="0"/>
        <w:rPr>
          <w:rFonts w:ascii="Times New Roman" w:hAnsi="Times New Roman" w:cs="Times New Roman"/>
          <w:sz w:val="24"/>
          <w:szCs w:val="24"/>
        </w:rPr>
      </w:pPr>
    </w:p>
    <w:p w14:paraId="61B5828D" w14:textId="651173DE" w:rsidR="00E91F77" w:rsidRDefault="00E91F77" w:rsidP="00BA422A">
      <w:pPr>
        <w:spacing w:after="0"/>
        <w:rPr>
          <w:rFonts w:ascii="Times New Roman" w:hAnsi="Times New Roman" w:cs="Times New Roman"/>
          <w:sz w:val="24"/>
          <w:szCs w:val="24"/>
        </w:rPr>
      </w:pPr>
      <w:r>
        <w:rPr>
          <w:rFonts w:ascii="Times New Roman" w:hAnsi="Times New Roman" w:cs="Times New Roman"/>
          <w:sz w:val="24"/>
          <w:szCs w:val="24"/>
        </w:rPr>
        <w:t>We measured attitudes toward the #MeToo movement with a series of five questions. We exclude one of these questions from our analysis because it was nearly unrelated to the rest of the items and thus clearly did not tap into the same latent variable. Of the remaining four items, one is dichotomous and the other three are ordinal. Thus, we used a hybrid item response model, which combines a graded response model and a 2-parameter logistic model, to estimate a single latent dimension of #MeToo attitudes. The discrimination and difficulty parameters are shown in the table</w:t>
      </w:r>
      <w:r w:rsidR="00A54E80">
        <w:rPr>
          <w:rFonts w:ascii="Times New Roman" w:hAnsi="Times New Roman" w:cs="Times New Roman"/>
          <w:sz w:val="24"/>
          <w:szCs w:val="24"/>
        </w:rPr>
        <w:t>s</w:t>
      </w:r>
      <w:r>
        <w:rPr>
          <w:rFonts w:ascii="Times New Roman" w:hAnsi="Times New Roman" w:cs="Times New Roman"/>
          <w:sz w:val="24"/>
          <w:szCs w:val="24"/>
        </w:rPr>
        <w:t xml:space="preserve"> below</w:t>
      </w:r>
      <w:r w:rsidR="00A54E80">
        <w:rPr>
          <w:rFonts w:ascii="Times New Roman" w:hAnsi="Times New Roman" w:cs="Times New Roman"/>
          <w:sz w:val="24"/>
          <w:szCs w:val="24"/>
        </w:rPr>
        <w:t xml:space="preserve"> by study</w:t>
      </w:r>
      <w:r>
        <w:rPr>
          <w:rFonts w:ascii="Times New Roman" w:hAnsi="Times New Roman" w:cs="Times New Roman"/>
          <w:sz w:val="24"/>
          <w:szCs w:val="24"/>
        </w:rPr>
        <w:t>. The distribution</w:t>
      </w:r>
      <w:r w:rsidR="00A54E80">
        <w:rPr>
          <w:rFonts w:ascii="Times New Roman" w:hAnsi="Times New Roman" w:cs="Times New Roman"/>
          <w:sz w:val="24"/>
          <w:szCs w:val="24"/>
        </w:rPr>
        <w:t>s</w:t>
      </w:r>
      <w:r>
        <w:rPr>
          <w:rFonts w:ascii="Times New Roman" w:hAnsi="Times New Roman" w:cs="Times New Roman"/>
          <w:sz w:val="24"/>
          <w:szCs w:val="24"/>
        </w:rPr>
        <w:t xml:space="preserve"> of the latent variable </w:t>
      </w:r>
      <w:r w:rsidR="00A54E80">
        <w:rPr>
          <w:rFonts w:ascii="Times New Roman" w:hAnsi="Times New Roman" w:cs="Times New Roman"/>
          <w:sz w:val="24"/>
          <w:szCs w:val="24"/>
        </w:rPr>
        <w:t xml:space="preserve">are </w:t>
      </w:r>
      <w:r>
        <w:rPr>
          <w:rFonts w:ascii="Times New Roman" w:hAnsi="Times New Roman" w:cs="Times New Roman"/>
          <w:sz w:val="24"/>
          <w:szCs w:val="24"/>
        </w:rPr>
        <w:t>shown in the figure</w:t>
      </w:r>
      <w:r w:rsidR="00A54E80">
        <w:rPr>
          <w:rFonts w:ascii="Times New Roman" w:hAnsi="Times New Roman" w:cs="Times New Roman"/>
          <w:sz w:val="24"/>
          <w:szCs w:val="24"/>
        </w:rPr>
        <w:t>s</w:t>
      </w:r>
      <w:r>
        <w:rPr>
          <w:rFonts w:ascii="Times New Roman" w:hAnsi="Times New Roman" w:cs="Times New Roman"/>
          <w:sz w:val="24"/>
          <w:szCs w:val="24"/>
        </w:rPr>
        <w:t xml:space="preserve"> below</w:t>
      </w:r>
      <w:r w:rsidR="00A54E80">
        <w:rPr>
          <w:rFonts w:ascii="Times New Roman" w:hAnsi="Times New Roman" w:cs="Times New Roman"/>
          <w:sz w:val="24"/>
          <w:szCs w:val="24"/>
        </w:rPr>
        <w:t xml:space="preserve"> also by study</w:t>
      </w:r>
      <w:r>
        <w:rPr>
          <w:rFonts w:ascii="Times New Roman" w:hAnsi="Times New Roman" w:cs="Times New Roman"/>
          <w:sz w:val="24"/>
          <w:szCs w:val="24"/>
        </w:rPr>
        <w:t>.</w:t>
      </w:r>
    </w:p>
    <w:p w14:paraId="4A39C276" w14:textId="6497D7D1" w:rsidR="00E91F77" w:rsidRDefault="00E91F77" w:rsidP="00BA422A">
      <w:pPr>
        <w:spacing w:after="0"/>
        <w:rPr>
          <w:rFonts w:ascii="Times New Roman" w:hAnsi="Times New Roman" w:cs="Times New Roman"/>
          <w:sz w:val="24"/>
          <w:szCs w:val="24"/>
        </w:rPr>
      </w:pPr>
    </w:p>
    <w:p w14:paraId="303F572D" w14:textId="0900228E" w:rsidR="00F361E5" w:rsidRDefault="00F361E5" w:rsidP="00BA422A">
      <w:pPr>
        <w:spacing w:after="0"/>
        <w:rPr>
          <w:rFonts w:ascii="Times New Roman" w:hAnsi="Times New Roman" w:cs="Times New Roman"/>
          <w:sz w:val="24"/>
          <w:szCs w:val="24"/>
        </w:rPr>
      </w:pPr>
    </w:p>
    <w:p w14:paraId="653A66D1" w14:textId="3D7C2E7F" w:rsidR="00F361E5" w:rsidRPr="00F361E5" w:rsidRDefault="00F361E5" w:rsidP="00BA422A">
      <w:pPr>
        <w:spacing w:after="0"/>
        <w:rPr>
          <w:rFonts w:ascii="Times New Roman" w:hAnsi="Times New Roman" w:cs="Times New Roman"/>
          <w:b/>
          <w:bCs/>
          <w:sz w:val="24"/>
          <w:szCs w:val="24"/>
        </w:rPr>
      </w:pPr>
      <w:r w:rsidRPr="00F361E5">
        <w:rPr>
          <w:rFonts w:ascii="Times New Roman" w:hAnsi="Times New Roman" w:cs="Times New Roman"/>
          <w:b/>
          <w:bCs/>
          <w:sz w:val="24"/>
          <w:szCs w:val="24"/>
        </w:rPr>
        <w:t>Study 2</w:t>
      </w:r>
    </w:p>
    <w:tbl>
      <w:tblPr>
        <w:tblW w:w="7880" w:type="dxa"/>
        <w:tblLook w:val="04A0" w:firstRow="1" w:lastRow="0" w:firstColumn="1" w:lastColumn="0" w:noHBand="0" w:noVBand="1"/>
      </w:tblPr>
      <w:tblGrid>
        <w:gridCol w:w="1512"/>
        <w:gridCol w:w="328"/>
        <w:gridCol w:w="1520"/>
        <w:gridCol w:w="1520"/>
        <w:gridCol w:w="1520"/>
        <w:gridCol w:w="1520"/>
      </w:tblGrid>
      <w:tr w:rsidR="00112FCE" w:rsidRPr="00112FCE" w14:paraId="3C9FB126" w14:textId="77777777" w:rsidTr="00112FCE">
        <w:trPr>
          <w:trHeight w:val="290"/>
        </w:trPr>
        <w:tc>
          <w:tcPr>
            <w:tcW w:w="1500" w:type="dxa"/>
            <w:tcBorders>
              <w:top w:val="single" w:sz="4" w:space="0" w:color="auto"/>
              <w:left w:val="nil"/>
              <w:bottom w:val="single" w:sz="4" w:space="0" w:color="auto"/>
              <w:right w:val="nil"/>
            </w:tcBorders>
            <w:shd w:val="clear" w:color="auto" w:fill="auto"/>
            <w:noWrap/>
            <w:vAlign w:val="bottom"/>
            <w:hideMark/>
          </w:tcPr>
          <w:p w14:paraId="0323225F" w14:textId="77777777" w:rsidR="00112FCE" w:rsidRPr="00112FCE" w:rsidRDefault="00112FCE" w:rsidP="00112FCE">
            <w:pPr>
              <w:spacing w:after="0" w:line="240" w:lineRule="auto"/>
              <w:rPr>
                <w:rFonts w:ascii="Calibri" w:eastAsia="Times New Roman" w:hAnsi="Calibri" w:cs="Calibri"/>
                <w:color w:val="000000"/>
              </w:rPr>
            </w:pPr>
            <w:r w:rsidRPr="00112FCE">
              <w:rPr>
                <w:rFonts w:ascii="Calibri" w:eastAsia="Times New Roman" w:hAnsi="Calibri" w:cs="Calibri"/>
                <w:color w:val="000000"/>
              </w:rPr>
              <w:t>Item</w:t>
            </w:r>
          </w:p>
        </w:tc>
        <w:tc>
          <w:tcPr>
            <w:tcW w:w="300" w:type="dxa"/>
            <w:tcBorders>
              <w:top w:val="single" w:sz="4" w:space="0" w:color="auto"/>
              <w:left w:val="nil"/>
              <w:bottom w:val="single" w:sz="4" w:space="0" w:color="auto"/>
              <w:right w:val="nil"/>
            </w:tcBorders>
            <w:shd w:val="clear" w:color="auto" w:fill="auto"/>
            <w:noWrap/>
            <w:vAlign w:val="bottom"/>
            <w:hideMark/>
          </w:tcPr>
          <w:p w14:paraId="75EA50A7" w14:textId="77777777" w:rsidR="00112FCE" w:rsidRPr="00112FCE" w:rsidRDefault="00112FCE" w:rsidP="00112FCE">
            <w:pPr>
              <w:spacing w:after="0" w:line="240" w:lineRule="auto"/>
              <w:rPr>
                <w:rFonts w:ascii="Calibri" w:eastAsia="Times New Roman" w:hAnsi="Calibri" w:cs="Calibri"/>
                <w:color w:val="000000"/>
              </w:rPr>
            </w:pPr>
            <w:r w:rsidRPr="00112FCE">
              <w:rPr>
                <w:rFonts w:ascii="Calibri" w:eastAsia="Times New Roman" w:hAnsi="Calibri" w:cs="Calibri"/>
                <w:color w:val="000000"/>
              </w:rPr>
              <w:t> </w:t>
            </w:r>
          </w:p>
        </w:tc>
        <w:tc>
          <w:tcPr>
            <w:tcW w:w="1520" w:type="dxa"/>
            <w:tcBorders>
              <w:top w:val="single" w:sz="4" w:space="0" w:color="auto"/>
              <w:left w:val="nil"/>
              <w:bottom w:val="single" w:sz="4" w:space="0" w:color="auto"/>
              <w:right w:val="nil"/>
            </w:tcBorders>
            <w:shd w:val="clear" w:color="auto" w:fill="auto"/>
            <w:noWrap/>
            <w:vAlign w:val="bottom"/>
            <w:hideMark/>
          </w:tcPr>
          <w:p w14:paraId="39251513" w14:textId="77777777" w:rsidR="00112FCE" w:rsidRPr="00112FCE" w:rsidRDefault="00112FCE" w:rsidP="00112FCE">
            <w:pPr>
              <w:spacing w:after="0" w:line="240" w:lineRule="auto"/>
              <w:jc w:val="center"/>
              <w:rPr>
                <w:rFonts w:ascii="Calibri" w:eastAsia="Times New Roman" w:hAnsi="Calibri" w:cs="Calibri"/>
                <w:color w:val="000000"/>
              </w:rPr>
            </w:pPr>
            <w:r w:rsidRPr="00112FCE">
              <w:rPr>
                <w:rFonts w:ascii="Calibri" w:eastAsia="Times New Roman" w:hAnsi="Calibri" w:cs="Calibri"/>
                <w:color w:val="000000"/>
              </w:rPr>
              <w:t>Movement</w:t>
            </w:r>
          </w:p>
        </w:tc>
        <w:tc>
          <w:tcPr>
            <w:tcW w:w="1520" w:type="dxa"/>
            <w:tcBorders>
              <w:top w:val="single" w:sz="4" w:space="0" w:color="auto"/>
              <w:left w:val="nil"/>
              <w:bottom w:val="single" w:sz="4" w:space="0" w:color="auto"/>
              <w:right w:val="nil"/>
            </w:tcBorders>
            <w:shd w:val="clear" w:color="auto" w:fill="auto"/>
            <w:noWrap/>
            <w:vAlign w:val="bottom"/>
            <w:hideMark/>
          </w:tcPr>
          <w:p w14:paraId="5EA654CA" w14:textId="77777777" w:rsidR="00112FCE" w:rsidRPr="00112FCE" w:rsidRDefault="00112FCE" w:rsidP="00112FCE">
            <w:pPr>
              <w:spacing w:after="0" w:line="240" w:lineRule="auto"/>
              <w:jc w:val="center"/>
              <w:rPr>
                <w:rFonts w:ascii="Calibri" w:eastAsia="Times New Roman" w:hAnsi="Calibri" w:cs="Calibri"/>
                <w:color w:val="000000"/>
              </w:rPr>
            </w:pPr>
            <w:r w:rsidRPr="00112FCE">
              <w:rPr>
                <w:rFonts w:ascii="Calibri" w:eastAsia="Times New Roman" w:hAnsi="Calibri" w:cs="Calibri"/>
                <w:color w:val="000000"/>
              </w:rPr>
              <w:t>Responsibility</w:t>
            </w:r>
          </w:p>
        </w:tc>
        <w:tc>
          <w:tcPr>
            <w:tcW w:w="1520" w:type="dxa"/>
            <w:tcBorders>
              <w:top w:val="single" w:sz="4" w:space="0" w:color="auto"/>
              <w:left w:val="nil"/>
              <w:bottom w:val="single" w:sz="4" w:space="0" w:color="auto"/>
              <w:right w:val="nil"/>
            </w:tcBorders>
            <w:shd w:val="clear" w:color="auto" w:fill="auto"/>
            <w:noWrap/>
            <w:vAlign w:val="bottom"/>
            <w:hideMark/>
          </w:tcPr>
          <w:p w14:paraId="2E0FAFE3" w14:textId="77777777" w:rsidR="00112FCE" w:rsidRPr="00112FCE" w:rsidRDefault="00112FCE" w:rsidP="00112FCE">
            <w:pPr>
              <w:spacing w:after="0" w:line="240" w:lineRule="auto"/>
              <w:jc w:val="center"/>
              <w:rPr>
                <w:rFonts w:ascii="Calibri" w:eastAsia="Times New Roman" w:hAnsi="Calibri" w:cs="Calibri"/>
                <w:color w:val="000000"/>
              </w:rPr>
            </w:pPr>
            <w:r w:rsidRPr="00112FCE">
              <w:rPr>
                <w:rFonts w:ascii="Calibri" w:eastAsia="Times New Roman" w:hAnsi="Calibri" w:cs="Calibri"/>
                <w:color w:val="000000"/>
              </w:rPr>
              <w:t>Training</w:t>
            </w:r>
          </w:p>
        </w:tc>
        <w:tc>
          <w:tcPr>
            <w:tcW w:w="1520" w:type="dxa"/>
            <w:tcBorders>
              <w:top w:val="single" w:sz="4" w:space="0" w:color="auto"/>
              <w:left w:val="nil"/>
              <w:bottom w:val="single" w:sz="4" w:space="0" w:color="auto"/>
              <w:right w:val="nil"/>
            </w:tcBorders>
            <w:shd w:val="clear" w:color="auto" w:fill="auto"/>
            <w:noWrap/>
            <w:vAlign w:val="bottom"/>
            <w:hideMark/>
          </w:tcPr>
          <w:p w14:paraId="2ADB5D86" w14:textId="77777777" w:rsidR="00112FCE" w:rsidRPr="00112FCE" w:rsidRDefault="00112FCE" w:rsidP="00112FCE">
            <w:pPr>
              <w:spacing w:after="0" w:line="240" w:lineRule="auto"/>
              <w:jc w:val="center"/>
              <w:rPr>
                <w:rFonts w:ascii="Calibri" w:eastAsia="Times New Roman" w:hAnsi="Calibri" w:cs="Calibri"/>
                <w:color w:val="000000"/>
              </w:rPr>
            </w:pPr>
            <w:r w:rsidRPr="00112FCE">
              <w:rPr>
                <w:rFonts w:ascii="Calibri" w:eastAsia="Times New Roman" w:hAnsi="Calibri" w:cs="Calibri"/>
                <w:color w:val="000000"/>
              </w:rPr>
              <w:t>Isolated</w:t>
            </w:r>
          </w:p>
        </w:tc>
      </w:tr>
      <w:tr w:rsidR="00112FCE" w:rsidRPr="00112FCE" w14:paraId="3FF7DBDA" w14:textId="77777777" w:rsidTr="00112FCE">
        <w:trPr>
          <w:trHeight w:val="290"/>
        </w:trPr>
        <w:tc>
          <w:tcPr>
            <w:tcW w:w="1500" w:type="dxa"/>
            <w:tcBorders>
              <w:top w:val="nil"/>
              <w:left w:val="nil"/>
              <w:bottom w:val="nil"/>
              <w:right w:val="nil"/>
            </w:tcBorders>
            <w:shd w:val="clear" w:color="auto" w:fill="auto"/>
            <w:noWrap/>
            <w:vAlign w:val="bottom"/>
            <w:hideMark/>
          </w:tcPr>
          <w:p w14:paraId="555BE5FB" w14:textId="77777777" w:rsidR="00112FCE" w:rsidRPr="00112FCE" w:rsidRDefault="00112FCE" w:rsidP="00112FCE">
            <w:pPr>
              <w:spacing w:after="0" w:line="240" w:lineRule="auto"/>
              <w:rPr>
                <w:rFonts w:ascii="Calibri" w:eastAsia="Times New Roman" w:hAnsi="Calibri" w:cs="Calibri"/>
                <w:color w:val="000000"/>
              </w:rPr>
            </w:pPr>
            <w:r w:rsidRPr="00112FCE">
              <w:rPr>
                <w:rFonts w:ascii="Calibri" w:eastAsia="Times New Roman" w:hAnsi="Calibri" w:cs="Calibri"/>
                <w:color w:val="000000"/>
              </w:rPr>
              <w:t>Discrimination</w:t>
            </w:r>
          </w:p>
        </w:tc>
        <w:tc>
          <w:tcPr>
            <w:tcW w:w="300" w:type="dxa"/>
            <w:tcBorders>
              <w:top w:val="nil"/>
              <w:left w:val="nil"/>
              <w:bottom w:val="nil"/>
              <w:right w:val="nil"/>
            </w:tcBorders>
            <w:shd w:val="clear" w:color="auto" w:fill="auto"/>
            <w:noWrap/>
            <w:vAlign w:val="bottom"/>
            <w:hideMark/>
          </w:tcPr>
          <w:p w14:paraId="4192AC98" w14:textId="77777777" w:rsidR="00112FCE" w:rsidRPr="00112FCE" w:rsidRDefault="00112FCE" w:rsidP="00112FCE">
            <w:pPr>
              <w:spacing w:after="0" w:line="240" w:lineRule="auto"/>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14:paraId="32F417F7" w14:textId="77777777" w:rsidR="00112FCE" w:rsidRPr="00112FCE" w:rsidRDefault="00112FCE" w:rsidP="003D7BDF">
            <w:pPr>
              <w:tabs>
                <w:tab w:val="decimal" w:pos="662"/>
              </w:tabs>
              <w:spacing w:after="0" w:line="240" w:lineRule="auto"/>
              <w:rPr>
                <w:rFonts w:ascii="Calibri" w:eastAsia="Times New Roman" w:hAnsi="Calibri" w:cs="Calibri"/>
                <w:color w:val="000000"/>
              </w:rPr>
            </w:pPr>
            <w:r w:rsidRPr="00112FCE">
              <w:rPr>
                <w:rFonts w:ascii="Calibri" w:eastAsia="Times New Roman" w:hAnsi="Calibri" w:cs="Calibri"/>
                <w:color w:val="000000"/>
              </w:rPr>
              <w:t>1.16</w:t>
            </w:r>
          </w:p>
        </w:tc>
        <w:tc>
          <w:tcPr>
            <w:tcW w:w="1520" w:type="dxa"/>
            <w:tcBorders>
              <w:top w:val="nil"/>
              <w:left w:val="nil"/>
              <w:bottom w:val="nil"/>
              <w:right w:val="nil"/>
            </w:tcBorders>
            <w:shd w:val="clear" w:color="auto" w:fill="auto"/>
            <w:noWrap/>
            <w:vAlign w:val="bottom"/>
            <w:hideMark/>
          </w:tcPr>
          <w:p w14:paraId="594822EA" w14:textId="77777777" w:rsidR="00112FCE" w:rsidRPr="00112FCE" w:rsidRDefault="00112FCE" w:rsidP="003D7BDF">
            <w:pPr>
              <w:tabs>
                <w:tab w:val="decimal" w:pos="490"/>
              </w:tabs>
              <w:spacing w:after="0" w:line="240" w:lineRule="auto"/>
              <w:rPr>
                <w:rFonts w:ascii="Calibri" w:eastAsia="Times New Roman" w:hAnsi="Calibri" w:cs="Calibri"/>
                <w:color w:val="000000"/>
              </w:rPr>
            </w:pPr>
            <w:r w:rsidRPr="00112FCE">
              <w:rPr>
                <w:rFonts w:ascii="Calibri" w:eastAsia="Times New Roman" w:hAnsi="Calibri" w:cs="Calibri"/>
                <w:color w:val="000000"/>
              </w:rPr>
              <w:t>0.69</w:t>
            </w:r>
          </w:p>
        </w:tc>
        <w:tc>
          <w:tcPr>
            <w:tcW w:w="1520" w:type="dxa"/>
            <w:tcBorders>
              <w:top w:val="nil"/>
              <w:left w:val="nil"/>
              <w:bottom w:val="nil"/>
              <w:right w:val="nil"/>
            </w:tcBorders>
            <w:shd w:val="clear" w:color="auto" w:fill="auto"/>
            <w:noWrap/>
            <w:vAlign w:val="bottom"/>
            <w:hideMark/>
          </w:tcPr>
          <w:p w14:paraId="3F705016" w14:textId="77777777" w:rsidR="00112FCE" w:rsidRPr="00112FCE" w:rsidRDefault="00112FCE" w:rsidP="003D7BDF">
            <w:pPr>
              <w:tabs>
                <w:tab w:val="decimal" w:pos="499"/>
              </w:tabs>
              <w:spacing w:after="0" w:line="240" w:lineRule="auto"/>
              <w:rPr>
                <w:rFonts w:ascii="Calibri" w:eastAsia="Times New Roman" w:hAnsi="Calibri" w:cs="Calibri"/>
                <w:color w:val="000000"/>
              </w:rPr>
            </w:pPr>
            <w:r w:rsidRPr="00112FCE">
              <w:rPr>
                <w:rFonts w:ascii="Calibri" w:eastAsia="Times New Roman" w:hAnsi="Calibri" w:cs="Calibri"/>
                <w:color w:val="000000"/>
              </w:rPr>
              <w:t>1.42</w:t>
            </w:r>
          </w:p>
        </w:tc>
        <w:tc>
          <w:tcPr>
            <w:tcW w:w="1520" w:type="dxa"/>
            <w:tcBorders>
              <w:top w:val="nil"/>
              <w:left w:val="nil"/>
              <w:bottom w:val="nil"/>
              <w:right w:val="nil"/>
            </w:tcBorders>
            <w:shd w:val="clear" w:color="auto" w:fill="auto"/>
            <w:noWrap/>
            <w:vAlign w:val="bottom"/>
            <w:hideMark/>
          </w:tcPr>
          <w:p w14:paraId="52BD371B" w14:textId="77777777" w:rsidR="00112FCE" w:rsidRPr="00112FCE" w:rsidRDefault="00112FCE" w:rsidP="003D7BDF">
            <w:pPr>
              <w:tabs>
                <w:tab w:val="decimal" w:pos="597"/>
              </w:tabs>
              <w:spacing w:after="0" w:line="240" w:lineRule="auto"/>
              <w:rPr>
                <w:rFonts w:ascii="Calibri" w:eastAsia="Times New Roman" w:hAnsi="Calibri" w:cs="Calibri"/>
                <w:color w:val="000000"/>
              </w:rPr>
            </w:pPr>
            <w:r w:rsidRPr="00112FCE">
              <w:rPr>
                <w:rFonts w:ascii="Calibri" w:eastAsia="Times New Roman" w:hAnsi="Calibri" w:cs="Calibri"/>
                <w:color w:val="000000"/>
              </w:rPr>
              <w:t>1.14</w:t>
            </w:r>
          </w:p>
        </w:tc>
      </w:tr>
      <w:tr w:rsidR="00112FCE" w:rsidRPr="00112FCE" w14:paraId="3CAD99F2" w14:textId="77777777" w:rsidTr="00112FCE">
        <w:trPr>
          <w:trHeight w:val="290"/>
        </w:trPr>
        <w:tc>
          <w:tcPr>
            <w:tcW w:w="1500" w:type="dxa"/>
            <w:tcBorders>
              <w:top w:val="nil"/>
              <w:left w:val="nil"/>
              <w:bottom w:val="nil"/>
              <w:right w:val="nil"/>
            </w:tcBorders>
            <w:shd w:val="clear" w:color="auto" w:fill="auto"/>
            <w:noWrap/>
            <w:vAlign w:val="bottom"/>
            <w:hideMark/>
          </w:tcPr>
          <w:p w14:paraId="22BA1A41" w14:textId="77777777" w:rsidR="00112FCE" w:rsidRPr="00112FCE" w:rsidRDefault="00112FCE" w:rsidP="00112FCE">
            <w:pPr>
              <w:spacing w:after="0" w:line="240" w:lineRule="auto"/>
              <w:jc w:val="center"/>
              <w:rPr>
                <w:rFonts w:ascii="Calibri" w:eastAsia="Times New Roman" w:hAnsi="Calibri" w:cs="Calibri"/>
                <w:color w:val="000000"/>
              </w:rPr>
            </w:pPr>
          </w:p>
        </w:tc>
        <w:tc>
          <w:tcPr>
            <w:tcW w:w="300" w:type="dxa"/>
            <w:tcBorders>
              <w:top w:val="nil"/>
              <w:left w:val="nil"/>
              <w:bottom w:val="nil"/>
              <w:right w:val="nil"/>
            </w:tcBorders>
            <w:shd w:val="clear" w:color="auto" w:fill="auto"/>
            <w:noWrap/>
            <w:vAlign w:val="bottom"/>
            <w:hideMark/>
          </w:tcPr>
          <w:p w14:paraId="588E0435" w14:textId="77777777" w:rsidR="00112FCE" w:rsidRPr="00112FCE" w:rsidRDefault="00112FCE" w:rsidP="00112FCE">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B4441DD" w14:textId="77777777" w:rsidR="00112FCE" w:rsidRPr="00112FCE" w:rsidRDefault="00112FCE" w:rsidP="003D7BDF">
            <w:pPr>
              <w:tabs>
                <w:tab w:val="decimal" w:pos="662"/>
              </w:tabs>
              <w:spacing w:after="0" w:line="240" w:lineRule="auto"/>
              <w:rPr>
                <w:rFonts w:ascii="Calibri" w:eastAsia="Times New Roman" w:hAnsi="Calibri" w:cs="Calibri"/>
                <w:color w:val="000000"/>
              </w:rPr>
            </w:pPr>
            <w:r w:rsidRPr="00112FCE">
              <w:rPr>
                <w:rFonts w:ascii="Calibri" w:eastAsia="Times New Roman" w:hAnsi="Calibri" w:cs="Calibri"/>
                <w:color w:val="000000"/>
              </w:rPr>
              <w:t>(.10)</w:t>
            </w:r>
          </w:p>
        </w:tc>
        <w:tc>
          <w:tcPr>
            <w:tcW w:w="1520" w:type="dxa"/>
            <w:tcBorders>
              <w:top w:val="nil"/>
              <w:left w:val="nil"/>
              <w:bottom w:val="nil"/>
              <w:right w:val="nil"/>
            </w:tcBorders>
            <w:shd w:val="clear" w:color="auto" w:fill="auto"/>
            <w:noWrap/>
            <w:vAlign w:val="bottom"/>
            <w:hideMark/>
          </w:tcPr>
          <w:p w14:paraId="649FA89B" w14:textId="77777777" w:rsidR="00112FCE" w:rsidRPr="00112FCE" w:rsidRDefault="00112FCE" w:rsidP="003D7BDF">
            <w:pPr>
              <w:tabs>
                <w:tab w:val="decimal" w:pos="490"/>
              </w:tabs>
              <w:spacing w:after="0" w:line="240" w:lineRule="auto"/>
              <w:rPr>
                <w:rFonts w:ascii="Calibri" w:eastAsia="Times New Roman" w:hAnsi="Calibri" w:cs="Calibri"/>
                <w:color w:val="000000"/>
              </w:rPr>
            </w:pPr>
            <w:r w:rsidRPr="00112FCE">
              <w:rPr>
                <w:rFonts w:ascii="Calibri" w:eastAsia="Times New Roman" w:hAnsi="Calibri" w:cs="Calibri"/>
                <w:color w:val="000000"/>
              </w:rPr>
              <w:t>(.07)</w:t>
            </w:r>
          </w:p>
        </w:tc>
        <w:tc>
          <w:tcPr>
            <w:tcW w:w="1520" w:type="dxa"/>
            <w:tcBorders>
              <w:top w:val="nil"/>
              <w:left w:val="nil"/>
              <w:bottom w:val="nil"/>
              <w:right w:val="nil"/>
            </w:tcBorders>
            <w:shd w:val="clear" w:color="auto" w:fill="auto"/>
            <w:noWrap/>
            <w:vAlign w:val="bottom"/>
            <w:hideMark/>
          </w:tcPr>
          <w:p w14:paraId="5C141CAC" w14:textId="77777777" w:rsidR="00112FCE" w:rsidRPr="00112FCE" w:rsidRDefault="00112FCE" w:rsidP="003D7BDF">
            <w:pPr>
              <w:tabs>
                <w:tab w:val="decimal" w:pos="499"/>
              </w:tabs>
              <w:spacing w:after="0" w:line="240" w:lineRule="auto"/>
              <w:rPr>
                <w:rFonts w:ascii="Calibri" w:eastAsia="Times New Roman" w:hAnsi="Calibri" w:cs="Calibri"/>
                <w:color w:val="000000"/>
              </w:rPr>
            </w:pPr>
            <w:r w:rsidRPr="00112FCE">
              <w:rPr>
                <w:rFonts w:ascii="Calibri" w:eastAsia="Times New Roman" w:hAnsi="Calibri" w:cs="Calibri"/>
                <w:color w:val="000000"/>
              </w:rPr>
              <w:t>(.13)</w:t>
            </w:r>
          </w:p>
        </w:tc>
        <w:tc>
          <w:tcPr>
            <w:tcW w:w="1520" w:type="dxa"/>
            <w:tcBorders>
              <w:top w:val="nil"/>
              <w:left w:val="nil"/>
              <w:bottom w:val="nil"/>
              <w:right w:val="nil"/>
            </w:tcBorders>
            <w:shd w:val="clear" w:color="auto" w:fill="auto"/>
            <w:noWrap/>
            <w:vAlign w:val="bottom"/>
            <w:hideMark/>
          </w:tcPr>
          <w:p w14:paraId="0A9CCE93" w14:textId="77777777" w:rsidR="00112FCE" w:rsidRPr="00112FCE" w:rsidRDefault="00112FCE" w:rsidP="003D7BDF">
            <w:pPr>
              <w:tabs>
                <w:tab w:val="decimal" w:pos="597"/>
              </w:tabs>
              <w:spacing w:after="0" w:line="240" w:lineRule="auto"/>
              <w:rPr>
                <w:rFonts w:ascii="Calibri" w:eastAsia="Times New Roman" w:hAnsi="Calibri" w:cs="Calibri"/>
                <w:color w:val="000000"/>
              </w:rPr>
            </w:pPr>
            <w:r w:rsidRPr="00112FCE">
              <w:rPr>
                <w:rFonts w:ascii="Calibri" w:eastAsia="Times New Roman" w:hAnsi="Calibri" w:cs="Calibri"/>
                <w:color w:val="000000"/>
              </w:rPr>
              <w:t>(.11)</w:t>
            </w:r>
          </w:p>
        </w:tc>
      </w:tr>
      <w:tr w:rsidR="00112FCE" w:rsidRPr="00112FCE" w14:paraId="650CE94B" w14:textId="77777777" w:rsidTr="00112FCE">
        <w:trPr>
          <w:trHeight w:val="290"/>
        </w:trPr>
        <w:tc>
          <w:tcPr>
            <w:tcW w:w="1500" w:type="dxa"/>
            <w:tcBorders>
              <w:top w:val="nil"/>
              <w:left w:val="nil"/>
              <w:bottom w:val="single" w:sz="4" w:space="0" w:color="auto"/>
              <w:right w:val="nil"/>
            </w:tcBorders>
            <w:shd w:val="clear" w:color="auto" w:fill="auto"/>
            <w:noWrap/>
            <w:vAlign w:val="bottom"/>
            <w:hideMark/>
          </w:tcPr>
          <w:p w14:paraId="6AF7A9C2" w14:textId="77777777" w:rsidR="00112FCE" w:rsidRPr="00112FCE" w:rsidRDefault="00112FCE" w:rsidP="00112FCE">
            <w:pPr>
              <w:spacing w:after="0" w:line="240" w:lineRule="auto"/>
              <w:rPr>
                <w:rFonts w:ascii="Calibri" w:eastAsia="Times New Roman" w:hAnsi="Calibri" w:cs="Calibri"/>
                <w:color w:val="000000"/>
              </w:rPr>
            </w:pPr>
            <w:r w:rsidRPr="00112FCE">
              <w:rPr>
                <w:rFonts w:ascii="Calibri" w:eastAsia="Times New Roman" w:hAnsi="Calibri" w:cs="Calibri"/>
                <w:color w:val="000000"/>
              </w:rPr>
              <w:t> </w:t>
            </w:r>
          </w:p>
        </w:tc>
        <w:tc>
          <w:tcPr>
            <w:tcW w:w="300" w:type="dxa"/>
            <w:tcBorders>
              <w:top w:val="nil"/>
              <w:left w:val="nil"/>
              <w:bottom w:val="single" w:sz="4" w:space="0" w:color="auto"/>
              <w:right w:val="nil"/>
            </w:tcBorders>
            <w:shd w:val="clear" w:color="auto" w:fill="auto"/>
            <w:noWrap/>
            <w:vAlign w:val="bottom"/>
            <w:hideMark/>
          </w:tcPr>
          <w:p w14:paraId="3A38774E" w14:textId="77777777" w:rsidR="00112FCE" w:rsidRPr="00112FCE" w:rsidRDefault="00112FCE" w:rsidP="00112FCE">
            <w:pPr>
              <w:spacing w:after="0" w:line="240" w:lineRule="auto"/>
              <w:rPr>
                <w:rFonts w:ascii="Calibri" w:eastAsia="Times New Roman" w:hAnsi="Calibri" w:cs="Calibri"/>
                <w:color w:val="000000"/>
              </w:rPr>
            </w:pPr>
            <w:r w:rsidRPr="00112FCE">
              <w:rPr>
                <w:rFonts w:ascii="Calibri" w:eastAsia="Times New Roman" w:hAnsi="Calibri" w:cs="Calibri"/>
                <w:color w:val="000000"/>
              </w:rPr>
              <w:t> </w:t>
            </w:r>
          </w:p>
        </w:tc>
        <w:tc>
          <w:tcPr>
            <w:tcW w:w="1520" w:type="dxa"/>
            <w:tcBorders>
              <w:top w:val="nil"/>
              <w:left w:val="nil"/>
              <w:bottom w:val="single" w:sz="4" w:space="0" w:color="auto"/>
              <w:right w:val="nil"/>
            </w:tcBorders>
            <w:shd w:val="clear" w:color="auto" w:fill="auto"/>
            <w:noWrap/>
            <w:vAlign w:val="bottom"/>
            <w:hideMark/>
          </w:tcPr>
          <w:p w14:paraId="2345C0AE" w14:textId="77777777" w:rsidR="00112FCE" w:rsidRPr="00112FCE" w:rsidRDefault="00112FCE" w:rsidP="003D7BDF">
            <w:pPr>
              <w:tabs>
                <w:tab w:val="decimal" w:pos="662"/>
              </w:tabs>
              <w:spacing w:after="0" w:line="240" w:lineRule="auto"/>
              <w:rPr>
                <w:rFonts w:ascii="Calibri" w:eastAsia="Times New Roman" w:hAnsi="Calibri" w:cs="Calibri"/>
                <w:color w:val="000000"/>
              </w:rPr>
            </w:pPr>
            <w:r w:rsidRPr="00112FCE">
              <w:rPr>
                <w:rFonts w:ascii="Calibri" w:eastAsia="Times New Roman" w:hAnsi="Calibri" w:cs="Calibri"/>
                <w:color w:val="000000"/>
              </w:rPr>
              <w:t> </w:t>
            </w:r>
          </w:p>
        </w:tc>
        <w:tc>
          <w:tcPr>
            <w:tcW w:w="1520" w:type="dxa"/>
            <w:tcBorders>
              <w:top w:val="nil"/>
              <w:left w:val="nil"/>
              <w:bottom w:val="single" w:sz="4" w:space="0" w:color="auto"/>
              <w:right w:val="nil"/>
            </w:tcBorders>
            <w:shd w:val="clear" w:color="auto" w:fill="auto"/>
            <w:noWrap/>
            <w:vAlign w:val="bottom"/>
            <w:hideMark/>
          </w:tcPr>
          <w:p w14:paraId="45FDA8C7" w14:textId="77777777" w:rsidR="00112FCE" w:rsidRPr="00112FCE" w:rsidRDefault="00112FCE" w:rsidP="003D7BDF">
            <w:pPr>
              <w:tabs>
                <w:tab w:val="decimal" w:pos="490"/>
              </w:tabs>
              <w:spacing w:after="0" w:line="240" w:lineRule="auto"/>
              <w:rPr>
                <w:rFonts w:ascii="Calibri" w:eastAsia="Times New Roman" w:hAnsi="Calibri" w:cs="Calibri"/>
                <w:color w:val="000000"/>
              </w:rPr>
            </w:pPr>
            <w:r w:rsidRPr="00112FCE">
              <w:rPr>
                <w:rFonts w:ascii="Calibri" w:eastAsia="Times New Roman" w:hAnsi="Calibri" w:cs="Calibri"/>
                <w:color w:val="000000"/>
              </w:rPr>
              <w:t> </w:t>
            </w:r>
          </w:p>
        </w:tc>
        <w:tc>
          <w:tcPr>
            <w:tcW w:w="1520" w:type="dxa"/>
            <w:tcBorders>
              <w:top w:val="nil"/>
              <w:left w:val="nil"/>
              <w:bottom w:val="single" w:sz="4" w:space="0" w:color="auto"/>
              <w:right w:val="nil"/>
            </w:tcBorders>
            <w:shd w:val="clear" w:color="auto" w:fill="auto"/>
            <w:noWrap/>
            <w:vAlign w:val="bottom"/>
            <w:hideMark/>
          </w:tcPr>
          <w:p w14:paraId="2F40C4C4" w14:textId="77777777" w:rsidR="00112FCE" w:rsidRPr="00112FCE" w:rsidRDefault="00112FCE" w:rsidP="003D7BDF">
            <w:pPr>
              <w:tabs>
                <w:tab w:val="decimal" w:pos="499"/>
              </w:tabs>
              <w:spacing w:after="0" w:line="240" w:lineRule="auto"/>
              <w:rPr>
                <w:rFonts w:ascii="Calibri" w:eastAsia="Times New Roman" w:hAnsi="Calibri" w:cs="Calibri"/>
                <w:color w:val="000000"/>
              </w:rPr>
            </w:pPr>
            <w:r w:rsidRPr="00112FCE">
              <w:rPr>
                <w:rFonts w:ascii="Calibri" w:eastAsia="Times New Roman" w:hAnsi="Calibri" w:cs="Calibri"/>
                <w:color w:val="000000"/>
              </w:rPr>
              <w:t> </w:t>
            </w:r>
          </w:p>
        </w:tc>
        <w:tc>
          <w:tcPr>
            <w:tcW w:w="1520" w:type="dxa"/>
            <w:tcBorders>
              <w:top w:val="nil"/>
              <w:left w:val="nil"/>
              <w:bottom w:val="single" w:sz="4" w:space="0" w:color="auto"/>
              <w:right w:val="nil"/>
            </w:tcBorders>
            <w:shd w:val="clear" w:color="auto" w:fill="auto"/>
            <w:noWrap/>
            <w:vAlign w:val="bottom"/>
            <w:hideMark/>
          </w:tcPr>
          <w:p w14:paraId="62C97150" w14:textId="77777777" w:rsidR="00112FCE" w:rsidRPr="00112FCE" w:rsidRDefault="00112FCE" w:rsidP="003D7BDF">
            <w:pPr>
              <w:tabs>
                <w:tab w:val="decimal" w:pos="597"/>
              </w:tabs>
              <w:spacing w:after="0" w:line="240" w:lineRule="auto"/>
              <w:rPr>
                <w:rFonts w:ascii="Calibri" w:eastAsia="Times New Roman" w:hAnsi="Calibri" w:cs="Calibri"/>
                <w:color w:val="000000"/>
              </w:rPr>
            </w:pPr>
            <w:r w:rsidRPr="00112FCE">
              <w:rPr>
                <w:rFonts w:ascii="Calibri" w:eastAsia="Times New Roman" w:hAnsi="Calibri" w:cs="Calibri"/>
                <w:color w:val="000000"/>
              </w:rPr>
              <w:t> </w:t>
            </w:r>
          </w:p>
        </w:tc>
      </w:tr>
      <w:tr w:rsidR="00112FCE" w:rsidRPr="00112FCE" w14:paraId="1B8234B6" w14:textId="77777777" w:rsidTr="00112FCE">
        <w:trPr>
          <w:trHeight w:val="290"/>
        </w:trPr>
        <w:tc>
          <w:tcPr>
            <w:tcW w:w="1500" w:type="dxa"/>
            <w:tcBorders>
              <w:top w:val="nil"/>
              <w:left w:val="nil"/>
              <w:bottom w:val="nil"/>
              <w:right w:val="nil"/>
            </w:tcBorders>
            <w:shd w:val="clear" w:color="auto" w:fill="auto"/>
            <w:noWrap/>
            <w:vAlign w:val="bottom"/>
            <w:hideMark/>
          </w:tcPr>
          <w:p w14:paraId="3B5EDD47" w14:textId="77777777" w:rsidR="00112FCE" w:rsidRPr="00112FCE" w:rsidRDefault="00112FCE" w:rsidP="00112FCE">
            <w:pPr>
              <w:spacing w:after="0" w:line="240" w:lineRule="auto"/>
              <w:rPr>
                <w:rFonts w:ascii="Calibri" w:eastAsia="Times New Roman" w:hAnsi="Calibri" w:cs="Calibri"/>
                <w:color w:val="000000"/>
              </w:rPr>
            </w:pPr>
            <w:r w:rsidRPr="00112FCE">
              <w:rPr>
                <w:rFonts w:ascii="Calibri" w:eastAsia="Times New Roman" w:hAnsi="Calibri" w:cs="Calibri"/>
                <w:color w:val="000000"/>
              </w:rPr>
              <w:t>Difficulty</w:t>
            </w:r>
          </w:p>
        </w:tc>
        <w:tc>
          <w:tcPr>
            <w:tcW w:w="300" w:type="dxa"/>
            <w:tcBorders>
              <w:top w:val="nil"/>
              <w:left w:val="nil"/>
              <w:bottom w:val="nil"/>
              <w:right w:val="nil"/>
            </w:tcBorders>
            <w:shd w:val="clear" w:color="auto" w:fill="auto"/>
            <w:noWrap/>
            <w:vAlign w:val="bottom"/>
            <w:hideMark/>
          </w:tcPr>
          <w:p w14:paraId="415BD05F" w14:textId="77777777" w:rsidR="00112FCE" w:rsidRPr="00112FCE" w:rsidRDefault="00112FCE" w:rsidP="00112FCE">
            <w:pPr>
              <w:spacing w:after="0" w:line="240" w:lineRule="auto"/>
              <w:jc w:val="right"/>
              <w:rPr>
                <w:rFonts w:ascii="Calibri" w:eastAsia="Times New Roman" w:hAnsi="Calibri" w:cs="Calibri"/>
                <w:color w:val="000000"/>
              </w:rPr>
            </w:pPr>
            <w:r w:rsidRPr="00112FCE">
              <w:rPr>
                <w:rFonts w:ascii="Calibri" w:eastAsia="Times New Roman" w:hAnsi="Calibri" w:cs="Calibri"/>
                <w:color w:val="000000"/>
              </w:rPr>
              <w:t>2</w:t>
            </w:r>
          </w:p>
        </w:tc>
        <w:tc>
          <w:tcPr>
            <w:tcW w:w="1520" w:type="dxa"/>
            <w:tcBorders>
              <w:top w:val="nil"/>
              <w:left w:val="nil"/>
              <w:bottom w:val="nil"/>
              <w:right w:val="nil"/>
            </w:tcBorders>
            <w:shd w:val="clear" w:color="auto" w:fill="auto"/>
            <w:noWrap/>
            <w:vAlign w:val="bottom"/>
            <w:hideMark/>
          </w:tcPr>
          <w:p w14:paraId="7A55B5B5" w14:textId="77777777" w:rsidR="00112FCE" w:rsidRPr="00112FCE" w:rsidRDefault="00112FCE" w:rsidP="003D7BDF">
            <w:pPr>
              <w:tabs>
                <w:tab w:val="decimal" w:pos="662"/>
              </w:tabs>
              <w:spacing w:after="0" w:line="240" w:lineRule="auto"/>
              <w:rPr>
                <w:rFonts w:ascii="Calibri" w:eastAsia="Times New Roman" w:hAnsi="Calibri" w:cs="Calibri"/>
                <w:color w:val="000000"/>
              </w:rPr>
            </w:pPr>
            <w:r w:rsidRPr="00112FCE">
              <w:rPr>
                <w:rFonts w:ascii="Calibri" w:eastAsia="Times New Roman" w:hAnsi="Calibri" w:cs="Calibri"/>
                <w:color w:val="000000"/>
              </w:rPr>
              <w:t>-1.47</w:t>
            </w:r>
          </w:p>
        </w:tc>
        <w:tc>
          <w:tcPr>
            <w:tcW w:w="1520" w:type="dxa"/>
            <w:tcBorders>
              <w:top w:val="nil"/>
              <w:left w:val="nil"/>
              <w:bottom w:val="nil"/>
              <w:right w:val="nil"/>
            </w:tcBorders>
            <w:shd w:val="clear" w:color="auto" w:fill="auto"/>
            <w:noWrap/>
            <w:vAlign w:val="bottom"/>
            <w:hideMark/>
          </w:tcPr>
          <w:p w14:paraId="4528E1DB" w14:textId="77777777" w:rsidR="00112FCE" w:rsidRPr="00112FCE" w:rsidRDefault="00112FCE" w:rsidP="003D7BDF">
            <w:pPr>
              <w:tabs>
                <w:tab w:val="decimal" w:pos="490"/>
              </w:tabs>
              <w:spacing w:after="0" w:line="240" w:lineRule="auto"/>
              <w:rPr>
                <w:rFonts w:ascii="Calibri" w:eastAsia="Times New Roman" w:hAnsi="Calibri" w:cs="Calibri"/>
                <w:color w:val="000000"/>
              </w:rPr>
            </w:pPr>
            <w:r w:rsidRPr="00112FCE">
              <w:rPr>
                <w:rFonts w:ascii="Calibri" w:eastAsia="Times New Roman" w:hAnsi="Calibri" w:cs="Calibri"/>
                <w:color w:val="000000"/>
              </w:rPr>
              <w:t>-2.14</w:t>
            </w:r>
          </w:p>
        </w:tc>
        <w:tc>
          <w:tcPr>
            <w:tcW w:w="1520" w:type="dxa"/>
            <w:tcBorders>
              <w:top w:val="nil"/>
              <w:left w:val="nil"/>
              <w:bottom w:val="nil"/>
              <w:right w:val="nil"/>
            </w:tcBorders>
            <w:shd w:val="clear" w:color="auto" w:fill="auto"/>
            <w:noWrap/>
            <w:vAlign w:val="bottom"/>
            <w:hideMark/>
          </w:tcPr>
          <w:p w14:paraId="4C6D6733" w14:textId="77777777" w:rsidR="00112FCE" w:rsidRPr="00112FCE" w:rsidRDefault="00112FCE" w:rsidP="003D7BDF">
            <w:pPr>
              <w:tabs>
                <w:tab w:val="decimal" w:pos="499"/>
              </w:tabs>
              <w:spacing w:after="0" w:line="240" w:lineRule="auto"/>
              <w:rPr>
                <w:rFonts w:ascii="Calibri" w:eastAsia="Times New Roman" w:hAnsi="Calibri" w:cs="Calibri"/>
                <w:color w:val="000000"/>
              </w:rPr>
            </w:pPr>
            <w:r w:rsidRPr="00112FCE">
              <w:rPr>
                <w:rFonts w:ascii="Calibri" w:eastAsia="Times New Roman" w:hAnsi="Calibri" w:cs="Calibri"/>
                <w:color w:val="000000"/>
              </w:rPr>
              <w:t>-0.15</w:t>
            </w:r>
          </w:p>
        </w:tc>
        <w:tc>
          <w:tcPr>
            <w:tcW w:w="1520" w:type="dxa"/>
            <w:tcBorders>
              <w:top w:val="nil"/>
              <w:left w:val="nil"/>
              <w:bottom w:val="nil"/>
              <w:right w:val="nil"/>
            </w:tcBorders>
            <w:shd w:val="clear" w:color="auto" w:fill="auto"/>
            <w:noWrap/>
            <w:vAlign w:val="bottom"/>
            <w:hideMark/>
          </w:tcPr>
          <w:p w14:paraId="1C1CE4CC" w14:textId="77777777" w:rsidR="00112FCE" w:rsidRPr="00112FCE" w:rsidRDefault="00112FCE" w:rsidP="003D7BDF">
            <w:pPr>
              <w:tabs>
                <w:tab w:val="decimal" w:pos="597"/>
              </w:tabs>
              <w:spacing w:after="0" w:line="240" w:lineRule="auto"/>
              <w:rPr>
                <w:rFonts w:ascii="Calibri" w:eastAsia="Times New Roman" w:hAnsi="Calibri" w:cs="Calibri"/>
                <w:color w:val="000000"/>
              </w:rPr>
            </w:pPr>
            <w:r w:rsidRPr="00112FCE">
              <w:rPr>
                <w:rFonts w:ascii="Calibri" w:eastAsia="Times New Roman" w:hAnsi="Calibri" w:cs="Calibri"/>
                <w:color w:val="000000"/>
              </w:rPr>
              <w:t>0.45</w:t>
            </w:r>
          </w:p>
        </w:tc>
      </w:tr>
      <w:tr w:rsidR="00112FCE" w:rsidRPr="00112FCE" w14:paraId="40993E72" w14:textId="77777777" w:rsidTr="00112FCE">
        <w:trPr>
          <w:trHeight w:val="290"/>
        </w:trPr>
        <w:tc>
          <w:tcPr>
            <w:tcW w:w="1500" w:type="dxa"/>
            <w:tcBorders>
              <w:top w:val="nil"/>
              <w:left w:val="nil"/>
              <w:bottom w:val="nil"/>
              <w:right w:val="nil"/>
            </w:tcBorders>
            <w:shd w:val="clear" w:color="auto" w:fill="auto"/>
            <w:noWrap/>
            <w:vAlign w:val="bottom"/>
            <w:hideMark/>
          </w:tcPr>
          <w:p w14:paraId="6D2CF258" w14:textId="77777777" w:rsidR="00112FCE" w:rsidRPr="00112FCE" w:rsidRDefault="00112FCE" w:rsidP="00112FCE">
            <w:pPr>
              <w:spacing w:after="0" w:line="240" w:lineRule="auto"/>
              <w:jc w:val="center"/>
              <w:rPr>
                <w:rFonts w:ascii="Calibri" w:eastAsia="Times New Roman" w:hAnsi="Calibri" w:cs="Calibri"/>
                <w:color w:val="000000"/>
              </w:rPr>
            </w:pPr>
          </w:p>
        </w:tc>
        <w:tc>
          <w:tcPr>
            <w:tcW w:w="300" w:type="dxa"/>
            <w:tcBorders>
              <w:top w:val="nil"/>
              <w:left w:val="nil"/>
              <w:bottom w:val="nil"/>
              <w:right w:val="nil"/>
            </w:tcBorders>
            <w:shd w:val="clear" w:color="auto" w:fill="auto"/>
            <w:noWrap/>
            <w:vAlign w:val="bottom"/>
            <w:hideMark/>
          </w:tcPr>
          <w:p w14:paraId="705A1E11" w14:textId="77777777" w:rsidR="00112FCE" w:rsidRPr="00112FCE" w:rsidRDefault="00112FCE" w:rsidP="00112FCE">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C405501" w14:textId="77777777" w:rsidR="00112FCE" w:rsidRPr="00112FCE" w:rsidRDefault="00112FCE" w:rsidP="003D7BDF">
            <w:pPr>
              <w:tabs>
                <w:tab w:val="decimal" w:pos="662"/>
              </w:tabs>
              <w:spacing w:after="0" w:line="240" w:lineRule="auto"/>
              <w:rPr>
                <w:rFonts w:ascii="Calibri" w:eastAsia="Times New Roman" w:hAnsi="Calibri" w:cs="Calibri"/>
                <w:color w:val="000000"/>
              </w:rPr>
            </w:pPr>
            <w:r w:rsidRPr="00112FCE">
              <w:rPr>
                <w:rFonts w:ascii="Calibri" w:eastAsia="Times New Roman" w:hAnsi="Calibri" w:cs="Calibri"/>
                <w:color w:val="000000"/>
              </w:rPr>
              <w:t>(.10)</w:t>
            </w:r>
          </w:p>
        </w:tc>
        <w:tc>
          <w:tcPr>
            <w:tcW w:w="1520" w:type="dxa"/>
            <w:tcBorders>
              <w:top w:val="nil"/>
              <w:left w:val="nil"/>
              <w:bottom w:val="nil"/>
              <w:right w:val="nil"/>
            </w:tcBorders>
            <w:shd w:val="clear" w:color="auto" w:fill="auto"/>
            <w:noWrap/>
            <w:vAlign w:val="bottom"/>
            <w:hideMark/>
          </w:tcPr>
          <w:p w14:paraId="5B09F7AE" w14:textId="77777777" w:rsidR="00112FCE" w:rsidRPr="00112FCE" w:rsidRDefault="00112FCE" w:rsidP="003D7BDF">
            <w:pPr>
              <w:tabs>
                <w:tab w:val="decimal" w:pos="490"/>
              </w:tabs>
              <w:spacing w:after="0" w:line="240" w:lineRule="auto"/>
              <w:rPr>
                <w:rFonts w:ascii="Calibri" w:eastAsia="Times New Roman" w:hAnsi="Calibri" w:cs="Calibri"/>
                <w:color w:val="000000"/>
              </w:rPr>
            </w:pPr>
            <w:r w:rsidRPr="00112FCE">
              <w:rPr>
                <w:rFonts w:ascii="Calibri" w:eastAsia="Times New Roman" w:hAnsi="Calibri" w:cs="Calibri"/>
                <w:color w:val="000000"/>
              </w:rPr>
              <w:t>(.20)</w:t>
            </w:r>
          </w:p>
        </w:tc>
        <w:tc>
          <w:tcPr>
            <w:tcW w:w="1520" w:type="dxa"/>
            <w:tcBorders>
              <w:top w:val="nil"/>
              <w:left w:val="nil"/>
              <w:bottom w:val="nil"/>
              <w:right w:val="nil"/>
            </w:tcBorders>
            <w:shd w:val="clear" w:color="auto" w:fill="auto"/>
            <w:noWrap/>
            <w:vAlign w:val="bottom"/>
            <w:hideMark/>
          </w:tcPr>
          <w:p w14:paraId="286FB2C4" w14:textId="77777777" w:rsidR="00112FCE" w:rsidRPr="00112FCE" w:rsidRDefault="00112FCE" w:rsidP="003D7BDF">
            <w:pPr>
              <w:tabs>
                <w:tab w:val="decimal" w:pos="499"/>
              </w:tabs>
              <w:spacing w:after="0" w:line="240" w:lineRule="auto"/>
              <w:rPr>
                <w:rFonts w:ascii="Calibri" w:eastAsia="Times New Roman" w:hAnsi="Calibri" w:cs="Calibri"/>
                <w:color w:val="000000"/>
              </w:rPr>
            </w:pPr>
            <w:r w:rsidRPr="00112FCE">
              <w:rPr>
                <w:rFonts w:ascii="Calibri" w:eastAsia="Times New Roman" w:hAnsi="Calibri" w:cs="Calibri"/>
                <w:color w:val="000000"/>
              </w:rPr>
              <w:t>(.04)</w:t>
            </w:r>
          </w:p>
        </w:tc>
        <w:tc>
          <w:tcPr>
            <w:tcW w:w="1520" w:type="dxa"/>
            <w:tcBorders>
              <w:top w:val="nil"/>
              <w:left w:val="nil"/>
              <w:bottom w:val="nil"/>
              <w:right w:val="nil"/>
            </w:tcBorders>
            <w:shd w:val="clear" w:color="auto" w:fill="auto"/>
            <w:noWrap/>
            <w:vAlign w:val="bottom"/>
            <w:hideMark/>
          </w:tcPr>
          <w:p w14:paraId="6029D9E6" w14:textId="77777777" w:rsidR="00112FCE" w:rsidRPr="00112FCE" w:rsidRDefault="00112FCE" w:rsidP="003D7BDF">
            <w:pPr>
              <w:tabs>
                <w:tab w:val="decimal" w:pos="597"/>
              </w:tabs>
              <w:spacing w:after="0" w:line="240" w:lineRule="auto"/>
              <w:rPr>
                <w:rFonts w:ascii="Calibri" w:eastAsia="Times New Roman" w:hAnsi="Calibri" w:cs="Calibri"/>
                <w:color w:val="000000"/>
              </w:rPr>
            </w:pPr>
            <w:r w:rsidRPr="00112FCE">
              <w:rPr>
                <w:rFonts w:ascii="Calibri" w:eastAsia="Times New Roman" w:hAnsi="Calibri" w:cs="Calibri"/>
                <w:color w:val="000000"/>
              </w:rPr>
              <w:t>(.05)</w:t>
            </w:r>
          </w:p>
        </w:tc>
      </w:tr>
      <w:tr w:rsidR="00112FCE" w:rsidRPr="00112FCE" w14:paraId="67815301" w14:textId="77777777" w:rsidTr="00112FCE">
        <w:trPr>
          <w:trHeight w:val="290"/>
        </w:trPr>
        <w:tc>
          <w:tcPr>
            <w:tcW w:w="1500" w:type="dxa"/>
            <w:tcBorders>
              <w:top w:val="nil"/>
              <w:left w:val="nil"/>
              <w:bottom w:val="nil"/>
              <w:right w:val="nil"/>
            </w:tcBorders>
            <w:shd w:val="clear" w:color="auto" w:fill="auto"/>
            <w:noWrap/>
            <w:vAlign w:val="bottom"/>
            <w:hideMark/>
          </w:tcPr>
          <w:p w14:paraId="51FD78D9" w14:textId="77777777" w:rsidR="00112FCE" w:rsidRPr="00112FCE" w:rsidRDefault="00112FCE" w:rsidP="00112FCE">
            <w:pPr>
              <w:spacing w:after="0" w:line="240" w:lineRule="auto"/>
              <w:jc w:val="center"/>
              <w:rPr>
                <w:rFonts w:ascii="Calibri" w:eastAsia="Times New Roman" w:hAnsi="Calibri" w:cs="Calibri"/>
                <w:color w:val="000000"/>
              </w:rPr>
            </w:pPr>
          </w:p>
        </w:tc>
        <w:tc>
          <w:tcPr>
            <w:tcW w:w="300" w:type="dxa"/>
            <w:tcBorders>
              <w:top w:val="nil"/>
              <w:left w:val="nil"/>
              <w:bottom w:val="nil"/>
              <w:right w:val="nil"/>
            </w:tcBorders>
            <w:shd w:val="clear" w:color="auto" w:fill="auto"/>
            <w:noWrap/>
            <w:vAlign w:val="bottom"/>
            <w:hideMark/>
          </w:tcPr>
          <w:p w14:paraId="04120A15" w14:textId="77777777" w:rsidR="00112FCE" w:rsidRPr="00112FCE" w:rsidRDefault="00112FCE" w:rsidP="00112FCE">
            <w:pPr>
              <w:spacing w:after="0" w:line="240" w:lineRule="auto"/>
              <w:jc w:val="right"/>
              <w:rPr>
                <w:rFonts w:ascii="Calibri" w:eastAsia="Times New Roman" w:hAnsi="Calibri" w:cs="Calibri"/>
                <w:color w:val="000000"/>
              </w:rPr>
            </w:pPr>
            <w:r w:rsidRPr="00112FCE">
              <w:rPr>
                <w:rFonts w:ascii="Calibri" w:eastAsia="Times New Roman" w:hAnsi="Calibri" w:cs="Calibri"/>
                <w:color w:val="000000"/>
              </w:rPr>
              <w:t>3</w:t>
            </w:r>
          </w:p>
        </w:tc>
        <w:tc>
          <w:tcPr>
            <w:tcW w:w="1520" w:type="dxa"/>
            <w:tcBorders>
              <w:top w:val="nil"/>
              <w:left w:val="nil"/>
              <w:bottom w:val="nil"/>
              <w:right w:val="nil"/>
            </w:tcBorders>
            <w:shd w:val="clear" w:color="auto" w:fill="auto"/>
            <w:noWrap/>
            <w:vAlign w:val="bottom"/>
            <w:hideMark/>
          </w:tcPr>
          <w:p w14:paraId="431974A9" w14:textId="77777777" w:rsidR="00112FCE" w:rsidRPr="00112FCE" w:rsidRDefault="00112FCE" w:rsidP="003D7BDF">
            <w:pPr>
              <w:tabs>
                <w:tab w:val="decimal" w:pos="662"/>
              </w:tabs>
              <w:spacing w:after="0" w:line="240" w:lineRule="auto"/>
              <w:rPr>
                <w:rFonts w:ascii="Calibri" w:eastAsia="Times New Roman" w:hAnsi="Calibri" w:cs="Calibri"/>
                <w:color w:val="000000"/>
              </w:rPr>
            </w:pPr>
            <w:r w:rsidRPr="00112FCE">
              <w:rPr>
                <w:rFonts w:ascii="Calibri" w:eastAsia="Times New Roman" w:hAnsi="Calibri" w:cs="Calibri"/>
                <w:color w:val="000000"/>
              </w:rPr>
              <w:t>1.11</w:t>
            </w:r>
          </w:p>
        </w:tc>
        <w:tc>
          <w:tcPr>
            <w:tcW w:w="1520" w:type="dxa"/>
            <w:tcBorders>
              <w:top w:val="nil"/>
              <w:left w:val="nil"/>
              <w:bottom w:val="nil"/>
              <w:right w:val="nil"/>
            </w:tcBorders>
            <w:shd w:val="clear" w:color="auto" w:fill="auto"/>
            <w:noWrap/>
            <w:vAlign w:val="bottom"/>
            <w:hideMark/>
          </w:tcPr>
          <w:p w14:paraId="429D579A" w14:textId="77777777" w:rsidR="00112FCE" w:rsidRPr="00112FCE" w:rsidRDefault="00112FCE" w:rsidP="003D7BDF">
            <w:pPr>
              <w:tabs>
                <w:tab w:val="decimal" w:pos="490"/>
              </w:tabs>
              <w:spacing w:after="0" w:line="240" w:lineRule="auto"/>
              <w:rPr>
                <w:rFonts w:ascii="Calibri" w:eastAsia="Times New Roman" w:hAnsi="Calibri" w:cs="Calibri"/>
                <w:color w:val="000000"/>
              </w:rPr>
            </w:pPr>
            <w:r w:rsidRPr="00112FCE">
              <w:rPr>
                <w:rFonts w:ascii="Calibri" w:eastAsia="Times New Roman" w:hAnsi="Calibri" w:cs="Calibri"/>
                <w:color w:val="000000"/>
              </w:rPr>
              <w:t>-0.45</w:t>
            </w:r>
          </w:p>
        </w:tc>
        <w:tc>
          <w:tcPr>
            <w:tcW w:w="1520" w:type="dxa"/>
            <w:tcBorders>
              <w:top w:val="nil"/>
              <w:left w:val="nil"/>
              <w:bottom w:val="nil"/>
              <w:right w:val="nil"/>
            </w:tcBorders>
            <w:shd w:val="clear" w:color="auto" w:fill="auto"/>
            <w:noWrap/>
            <w:vAlign w:val="bottom"/>
            <w:hideMark/>
          </w:tcPr>
          <w:p w14:paraId="2936917A" w14:textId="77777777" w:rsidR="00112FCE" w:rsidRPr="00112FCE" w:rsidRDefault="00112FCE" w:rsidP="003D7BDF">
            <w:pPr>
              <w:tabs>
                <w:tab w:val="decimal" w:pos="499"/>
              </w:tabs>
              <w:spacing w:after="0" w:line="240" w:lineRule="auto"/>
              <w:rPr>
                <w:rFonts w:ascii="Calibri" w:eastAsia="Times New Roman" w:hAnsi="Calibri" w:cs="Calibri"/>
                <w:color w:val="000000"/>
              </w:rPr>
            </w:pPr>
            <w:r w:rsidRPr="00112FCE">
              <w:rPr>
                <w:rFonts w:ascii="Calibri" w:eastAsia="Times New Roman" w:hAnsi="Calibri" w:cs="Calibri"/>
                <w:color w:val="000000"/>
              </w:rPr>
              <w:t>0.96</w:t>
            </w:r>
          </w:p>
        </w:tc>
        <w:tc>
          <w:tcPr>
            <w:tcW w:w="1520" w:type="dxa"/>
            <w:tcBorders>
              <w:top w:val="nil"/>
              <w:left w:val="nil"/>
              <w:bottom w:val="nil"/>
              <w:right w:val="nil"/>
            </w:tcBorders>
            <w:shd w:val="clear" w:color="auto" w:fill="auto"/>
            <w:noWrap/>
            <w:vAlign w:val="bottom"/>
            <w:hideMark/>
          </w:tcPr>
          <w:p w14:paraId="2D77C9B1" w14:textId="77777777" w:rsidR="00112FCE" w:rsidRPr="00112FCE" w:rsidRDefault="00112FCE" w:rsidP="003D7BDF">
            <w:pPr>
              <w:spacing w:after="0" w:line="240" w:lineRule="auto"/>
              <w:rPr>
                <w:rFonts w:ascii="Calibri" w:eastAsia="Times New Roman" w:hAnsi="Calibri" w:cs="Calibri"/>
                <w:color w:val="000000"/>
              </w:rPr>
            </w:pPr>
          </w:p>
        </w:tc>
      </w:tr>
      <w:tr w:rsidR="00112FCE" w:rsidRPr="00112FCE" w14:paraId="26F234F9" w14:textId="77777777" w:rsidTr="00112FCE">
        <w:trPr>
          <w:trHeight w:val="290"/>
        </w:trPr>
        <w:tc>
          <w:tcPr>
            <w:tcW w:w="1500" w:type="dxa"/>
            <w:tcBorders>
              <w:top w:val="nil"/>
              <w:left w:val="nil"/>
              <w:bottom w:val="nil"/>
              <w:right w:val="nil"/>
            </w:tcBorders>
            <w:shd w:val="clear" w:color="auto" w:fill="auto"/>
            <w:noWrap/>
            <w:vAlign w:val="bottom"/>
            <w:hideMark/>
          </w:tcPr>
          <w:p w14:paraId="675A470B" w14:textId="77777777" w:rsidR="00112FCE" w:rsidRPr="00112FCE" w:rsidRDefault="00112FCE" w:rsidP="00112FCE">
            <w:pPr>
              <w:spacing w:after="0"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0D64709A" w14:textId="77777777" w:rsidR="00112FCE" w:rsidRPr="00112FCE" w:rsidRDefault="00112FCE" w:rsidP="00112FCE">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140843B" w14:textId="77777777" w:rsidR="00112FCE" w:rsidRPr="00112FCE" w:rsidRDefault="00112FCE" w:rsidP="003D7BDF">
            <w:pPr>
              <w:tabs>
                <w:tab w:val="decimal" w:pos="662"/>
              </w:tabs>
              <w:spacing w:after="0" w:line="240" w:lineRule="auto"/>
              <w:rPr>
                <w:rFonts w:ascii="Calibri" w:eastAsia="Times New Roman" w:hAnsi="Calibri" w:cs="Calibri"/>
                <w:color w:val="000000"/>
              </w:rPr>
            </w:pPr>
            <w:r w:rsidRPr="00112FCE">
              <w:rPr>
                <w:rFonts w:ascii="Calibri" w:eastAsia="Times New Roman" w:hAnsi="Calibri" w:cs="Calibri"/>
                <w:color w:val="000000"/>
              </w:rPr>
              <w:t>(.08)</w:t>
            </w:r>
          </w:p>
        </w:tc>
        <w:tc>
          <w:tcPr>
            <w:tcW w:w="1520" w:type="dxa"/>
            <w:tcBorders>
              <w:top w:val="nil"/>
              <w:left w:val="nil"/>
              <w:bottom w:val="nil"/>
              <w:right w:val="nil"/>
            </w:tcBorders>
            <w:shd w:val="clear" w:color="auto" w:fill="auto"/>
            <w:noWrap/>
            <w:vAlign w:val="bottom"/>
            <w:hideMark/>
          </w:tcPr>
          <w:p w14:paraId="031DC5CC" w14:textId="77777777" w:rsidR="00112FCE" w:rsidRPr="00112FCE" w:rsidRDefault="00112FCE" w:rsidP="003D7BDF">
            <w:pPr>
              <w:tabs>
                <w:tab w:val="decimal" w:pos="490"/>
              </w:tabs>
              <w:spacing w:after="0" w:line="240" w:lineRule="auto"/>
              <w:rPr>
                <w:rFonts w:ascii="Calibri" w:eastAsia="Times New Roman" w:hAnsi="Calibri" w:cs="Calibri"/>
                <w:color w:val="000000"/>
              </w:rPr>
            </w:pPr>
            <w:r w:rsidRPr="00112FCE">
              <w:rPr>
                <w:rFonts w:ascii="Calibri" w:eastAsia="Times New Roman" w:hAnsi="Calibri" w:cs="Calibri"/>
                <w:color w:val="000000"/>
              </w:rPr>
              <w:t>(.07)</w:t>
            </w:r>
          </w:p>
        </w:tc>
        <w:tc>
          <w:tcPr>
            <w:tcW w:w="1520" w:type="dxa"/>
            <w:tcBorders>
              <w:top w:val="nil"/>
              <w:left w:val="nil"/>
              <w:bottom w:val="nil"/>
              <w:right w:val="nil"/>
            </w:tcBorders>
            <w:shd w:val="clear" w:color="auto" w:fill="auto"/>
            <w:noWrap/>
            <w:vAlign w:val="bottom"/>
            <w:hideMark/>
          </w:tcPr>
          <w:p w14:paraId="2839C7FA" w14:textId="77777777" w:rsidR="00112FCE" w:rsidRPr="00112FCE" w:rsidRDefault="00112FCE" w:rsidP="003D7BDF">
            <w:pPr>
              <w:tabs>
                <w:tab w:val="decimal" w:pos="499"/>
              </w:tabs>
              <w:spacing w:after="0" w:line="240" w:lineRule="auto"/>
              <w:rPr>
                <w:rFonts w:ascii="Calibri" w:eastAsia="Times New Roman" w:hAnsi="Calibri" w:cs="Calibri"/>
                <w:color w:val="000000"/>
              </w:rPr>
            </w:pPr>
            <w:r w:rsidRPr="00112FCE">
              <w:rPr>
                <w:rFonts w:ascii="Calibri" w:eastAsia="Times New Roman" w:hAnsi="Calibri" w:cs="Calibri"/>
                <w:color w:val="000000"/>
              </w:rPr>
              <w:t>(.07)</w:t>
            </w:r>
          </w:p>
        </w:tc>
        <w:tc>
          <w:tcPr>
            <w:tcW w:w="1520" w:type="dxa"/>
            <w:tcBorders>
              <w:top w:val="nil"/>
              <w:left w:val="nil"/>
              <w:bottom w:val="nil"/>
              <w:right w:val="nil"/>
            </w:tcBorders>
            <w:shd w:val="clear" w:color="auto" w:fill="auto"/>
            <w:noWrap/>
            <w:vAlign w:val="bottom"/>
            <w:hideMark/>
          </w:tcPr>
          <w:p w14:paraId="4BB98362" w14:textId="77777777" w:rsidR="00112FCE" w:rsidRPr="00112FCE" w:rsidRDefault="00112FCE" w:rsidP="003D7BDF">
            <w:pPr>
              <w:spacing w:after="0" w:line="240" w:lineRule="auto"/>
              <w:rPr>
                <w:rFonts w:ascii="Calibri" w:eastAsia="Times New Roman" w:hAnsi="Calibri" w:cs="Calibri"/>
                <w:color w:val="000000"/>
              </w:rPr>
            </w:pPr>
          </w:p>
        </w:tc>
      </w:tr>
      <w:tr w:rsidR="00112FCE" w:rsidRPr="00112FCE" w14:paraId="6C16CAAE" w14:textId="77777777" w:rsidTr="00112FCE">
        <w:trPr>
          <w:trHeight w:val="290"/>
        </w:trPr>
        <w:tc>
          <w:tcPr>
            <w:tcW w:w="1500" w:type="dxa"/>
            <w:tcBorders>
              <w:top w:val="nil"/>
              <w:left w:val="nil"/>
              <w:bottom w:val="nil"/>
              <w:right w:val="nil"/>
            </w:tcBorders>
            <w:shd w:val="clear" w:color="auto" w:fill="auto"/>
            <w:noWrap/>
            <w:vAlign w:val="bottom"/>
            <w:hideMark/>
          </w:tcPr>
          <w:p w14:paraId="34E6FD4A" w14:textId="77777777" w:rsidR="00112FCE" w:rsidRPr="00112FCE" w:rsidRDefault="00112FCE" w:rsidP="00112FCE">
            <w:pPr>
              <w:spacing w:after="0"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1C8FC8A4" w14:textId="77777777" w:rsidR="00112FCE" w:rsidRPr="00112FCE" w:rsidRDefault="00112FCE" w:rsidP="00112FCE">
            <w:pPr>
              <w:spacing w:after="0" w:line="240" w:lineRule="auto"/>
              <w:jc w:val="right"/>
              <w:rPr>
                <w:rFonts w:ascii="Calibri" w:eastAsia="Times New Roman" w:hAnsi="Calibri" w:cs="Calibri"/>
                <w:color w:val="000000"/>
              </w:rPr>
            </w:pPr>
            <w:r w:rsidRPr="00112FCE">
              <w:rPr>
                <w:rFonts w:ascii="Calibri" w:eastAsia="Times New Roman" w:hAnsi="Calibri" w:cs="Calibri"/>
                <w:color w:val="000000"/>
              </w:rPr>
              <w:t>4</w:t>
            </w:r>
          </w:p>
        </w:tc>
        <w:tc>
          <w:tcPr>
            <w:tcW w:w="1520" w:type="dxa"/>
            <w:tcBorders>
              <w:top w:val="nil"/>
              <w:left w:val="nil"/>
              <w:bottom w:val="nil"/>
              <w:right w:val="nil"/>
            </w:tcBorders>
            <w:shd w:val="clear" w:color="auto" w:fill="auto"/>
            <w:noWrap/>
            <w:vAlign w:val="bottom"/>
            <w:hideMark/>
          </w:tcPr>
          <w:p w14:paraId="5310FD5D" w14:textId="77777777" w:rsidR="00112FCE" w:rsidRPr="00112FCE" w:rsidRDefault="00112FCE" w:rsidP="003D7BDF">
            <w:pPr>
              <w:tabs>
                <w:tab w:val="decimal" w:pos="662"/>
              </w:tabs>
              <w:spacing w:after="0" w:line="240" w:lineRule="auto"/>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14:paraId="4DD4C50E" w14:textId="77777777" w:rsidR="00112FCE" w:rsidRPr="00112FCE" w:rsidRDefault="00112FCE" w:rsidP="003D7BDF">
            <w:pPr>
              <w:tabs>
                <w:tab w:val="decimal" w:pos="490"/>
              </w:tabs>
              <w:spacing w:after="0" w:line="240" w:lineRule="auto"/>
              <w:rPr>
                <w:rFonts w:ascii="Calibri" w:eastAsia="Times New Roman" w:hAnsi="Calibri" w:cs="Calibri"/>
                <w:color w:val="000000"/>
              </w:rPr>
            </w:pPr>
            <w:r w:rsidRPr="00112FCE">
              <w:rPr>
                <w:rFonts w:ascii="Calibri" w:eastAsia="Times New Roman" w:hAnsi="Calibri" w:cs="Calibri"/>
                <w:color w:val="000000"/>
              </w:rPr>
              <w:t>3.35</w:t>
            </w:r>
          </w:p>
        </w:tc>
        <w:tc>
          <w:tcPr>
            <w:tcW w:w="1520" w:type="dxa"/>
            <w:tcBorders>
              <w:top w:val="nil"/>
              <w:left w:val="nil"/>
              <w:bottom w:val="nil"/>
              <w:right w:val="nil"/>
            </w:tcBorders>
            <w:shd w:val="clear" w:color="auto" w:fill="auto"/>
            <w:noWrap/>
            <w:vAlign w:val="bottom"/>
            <w:hideMark/>
          </w:tcPr>
          <w:p w14:paraId="769895FB" w14:textId="77777777" w:rsidR="00112FCE" w:rsidRPr="00112FCE" w:rsidRDefault="00112FCE" w:rsidP="003D7BDF">
            <w:pPr>
              <w:tabs>
                <w:tab w:val="decimal" w:pos="499"/>
              </w:tabs>
              <w:spacing w:after="0" w:line="240" w:lineRule="auto"/>
              <w:rPr>
                <w:rFonts w:ascii="Calibri" w:eastAsia="Times New Roman" w:hAnsi="Calibri" w:cs="Calibri"/>
                <w:color w:val="000000"/>
              </w:rPr>
            </w:pPr>
            <w:r w:rsidRPr="00112FCE">
              <w:rPr>
                <w:rFonts w:ascii="Calibri" w:eastAsia="Times New Roman" w:hAnsi="Calibri" w:cs="Calibri"/>
                <w:color w:val="000000"/>
              </w:rPr>
              <w:t>2.12</w:t>
            </w:r>
          </w:p>
        </w:tc>
        <w:tc>
          <w:tcPr>
            <w:tcW w:w="1520" w:type="dxa"/>
            <w:tcBorders>
              <w:top w:val="nil"/>
              <w:left w:val="nil"/>
              <w:bottom w:val="nil"/>
              <w:right w:val="nil"/>
            </w:tcBorders>
            <w:shd w:val="clear" w:color="auto" w:fill="auto"/>
            <w:noWrap/>
            <w:vAlign w:val="bottom"/>
            <w:hideMark/>
          </w:tcPr>
          <w:p w14:paraId="56BEAD9A" w14:textId="77777777" w:rsidR="00112FCE" w:rsidRPr="00112FCE" w:rsidRDefault="00112FCE" w:rsidP="003D7BDF">
            <w:pPr>
              <w:spacing w:after="0" w:line="240" w:lineRule="auto"/>
              <w:rPr>
                <w:rFonts w:ascii="Calibri" w:eastAsia="Times New Roman" w:hAnsi="Calibri" w:cs="Calibri"/>
                <w:color w:val="000000"/>
              </w:rPr>
            </w:pPr>
          </w:p>
        </w:tc>
      </w:tr>
      <w:tr w:rsidR="00112FCE" w:rsidRPr="00112FCE" w14:paraId="24A228B6" w14:textId="77777777" w:rsidTr="00112FCE">
        <w:trPr>
          <w:trHeight w:val="290"/>
        </w:trPr>
        <w:tc>
          <w:tcPr>
            <w:tcW w:w="1500" w:type="dxa"/>
            <w:tcBorders>
              <w:top w:val="nil"/>
              <w:left w:val="nil"/>
              <w:bottom w:val="nil"/>
              <w:right w:val="nil"/>
            </w:tcBorders>
            <w:shd w:val="clear" w:color="auto" w:fill="auto"/>
            <w:noWrap/>
            <w:vAlign w:val="bottom"/>
            <w:hideMark/>
          </w:tcPr>
          <w:p w14:paraId="416A57F7" w14:textId="77777777" w:rsidR="00112FCE" w:rsidRPr="00112FCE" w:rsidRDefault="00112FCE" w:rsidP="00112FCE">
            <w:pPr>
              <w:spacing w:after="0"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27BD8828" w14:textId="77777777" w:rsidR="00112FCE" w:rsidRPr="00112FCE" w:rsidRDefault="00112FCE" w:rsidP="00112FCE">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D1D2FD0" w14:textId="77777777" w:rsidR="00112FCE" w:rsidRPr="00112FCE" w:rsidRDefault="00112FCE" w:rsidP="003D7BDF">
            <w:pPr>
              <w:tabs>
                <w:tab w:val="decimal" w:pos="662"/>
              </w:tabs>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3C00AC4" w14:textId="77777777" w:rsidR="00112FCE" w:rsidRPr="00112FCE" w:rsidRDefault="00112FCE" w:rsidP="003D7BDF">
            <w:pPr>
              <w:tabs>
                <w:tab w:val="decimal" w:pos="490"/>
              </w:tabs>
              <w:spacing w:after="0" w:line="240" w:lineRule="auto"/>
              <w:rPr>
                <w:rFonts w:ascii="Calibri" w:eastAsia="Times New Roman" w:hAnsi="Calibri" w:cs="Calibri"/>
                <w:color w:val="000000"/>
              </w:rPr>
            </w:pPr>
            <w:r w:rsidRPr="00112FCE">
              <w:rPr>
                <w:rFonts w:ascii="Calibri" w:eastAsia="Times New Roman" w:hAnsi="Calibri" w:cs="Calibri"/>
                <w:color w:val="000000"/>
              </w:rPr>
              <w:t>(.30)</w:t>
            </w:r>
          </w:p>
        </w:tc>
        <w:tc>
          <w:tcPr>
            <w:tcW w:w="1520" w:type="dxa"/>
            <w:tcBorders>
              <w:top w:val="nil"/>
              <w:left w:val="nil"/>
              <w:bottom w:val="nil"/>
              <w:right w:val="nil"/>
            </w:tcBorders>
            <w:shd w:val="clear" w:color="auto" w:fill="auto"/>
            <w:noWrap/>
            <w:vAlign w:val="bottom"/>
            <w:hideMark/>
          </w:tcPr>
          <w:p w14:paraId="0969D0A1" w14:textId="77777777" w:rsidR="00112FCE" w:rsidRPr="00112FCE" w:rsidRDefault="00112FCE" w:rsidP="003D7BDF">
            <w:pPr>
              <w:tabs>
                <w:tab w:val="decimal" w:pos="499"/>
              </w:tabs>
              <w:spacing w:after="0" w:line="240" w:lineRule="auto"/>
              <w:rPr>
                <w:rFonts w:ascii="Calibri" w:eastAsia="Times New Roman" w:hAnsi="Calibri" w:cs="Calibri"/>
                <w:color w:val="000000"/>
              </w:rPr>
            </w:pPr>
            <w:r w:rsidRPr="00112FCE">
              <w:rPr>
                <w:rFonts w:ascii="Calibri" w:eastAsia="Times New Roman" w:hAnsi="Calibri" w:cs="Calibri"/>
                <w:color w:val="000000"/>
              </w:rPr>
              <w:t>(.13)</w:t>
            </w:r>
          </w:p>
        </w:tc>
        <w:tc>
          <w:tcPr>
            <w:tcW w:w="1520" w:type="dxa"/>
            <w:tcBorders>
              <w:top w:val="nil"/>
              <w:left w:val="nil"/>
              <w:bottom w:val="nil"/>
              <w:right w:val="nil"/>
            </w:tcBorders>
            <w:shd w:val="clear" w:color="auto" w:fill="auto"/>
            <w:noWrap/>
            <w:vAlign w:val="bottom"/>
            <w:hideMark/>
          </w:tcPr>
          <w:p w14:paraId="3B7578A5" w14:textId="77777777" w:rsidR="00112FCE" w:rsidRPr="00112FCE" w:rsidRDefault="00112FCE" w:rsidP="003D7BDF">
            <w:pPr>
              <w:spacing w:after="0" w:line="240" w:lineRule="auto"/>
              <w:rPr>
                <w:rFonts w:ascii="Calibri" w:eastAsia="Times New Roman" w:hAnsi="Calibri" w:cs="Calibri"/>
                <w:color w:val="000000"/>
              </w:rPr>
            </w:pPr>
          </w:p>
        </w:tc>
      </w:tr>
      <w:tr w:rsidR="00112FCE" w:rsidRPr="00112FCE" w14:paraId="4D3DCAF7" w14:textId="77777777" w:rsidTr="00112FCE">
        <w:trPr>
          <w:trHeight w:val="290"/>
        </w:trPr>
        <w:tc>
          <w:tcPr>
            <w:tcW w:w="1500" w:type="dxa"/>
            <w:tcBorders>
              <w:top w:val="nil"/>
              <w:left w:val="nil"/>
              <w:bottom w:val="nil"/>
              <w:right w:val="nil"/>
            </w:tcBorders>
            <w:shd w:val="clear" w:color="auto" w:fill="auto"/>
            <w:noWrap/>
            <w:vAlign w:val="bottom"/>
            <w:hideMark/>
          </w:tcPr>
          <w:p w14:paraId="7C008EA1" w14:textId="77777777" w:rsidR="00112FCE" w:rsidRPr="00112FCE" w:rsidRDefault="00112FCE" w:rsidP="00112FCE">
            <w:pPr>
              <w:spacing w:after="0"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3C6C9F63" w14:textId="77777777" w:rsidR="00112FCE" w:rsidRPr="00112FCE" w:rsidRDefault="00112FCE" w:rsidP="00112FCE">
            <w:pPr>
              <w:spacing w:after="0" w:line="240" w:lineRule="auto"/>
              <w:jc w:val="right"/>
              <w:rPr>
                <w:rFonts w:ascii="Calibri" w:eastAsia="Times New Roman" w:hAnsi="Calibri" w:cs="Calibri"/>
                <w:color w:val="000000"/>
              </w:rPr>
            </w:pPr>
            <w:r w:rsidRPr="00112FCE">
              <w:rPr>
                <w:rFonts w:ascii="Calibri" w:eastAsia="Times New Roman" w:hAnsi="Calibri" w:cs="Calibri"/>
                <w:color w:val="000000"/>
              </w:rPr>
              <w:t>5</w:t>
            </w:r>
          </w:p>
        </w:tc>
        <w:tc>
          <w:tcPr>
            <w:tcW w:w="1520" w:type="dxa"/>
            <w:tcBorders>
              <w:top w:val="nil"/>
              <w:left w:val="nil"/>
              <w:bottom w:val="nil"/>
              <w:right w:val="nil"/>
            </w:tcBorders>
            <w:shd w:val="clear" w:color="auto" w:fill="auto"/>
            <w:noWrap/>
            <w:vAlign w:val="bottom"/>
            <w:hideMark/>
          </w:tcPr>
          <w:p w14:paraId="2E2B7E32" w14:textId="77777777" w:rsidR="00112FCE" w:rsidRPr="00112FCE" w:rsidRDefault="00112FCE" w:rsidP="003D7BDF">
            <w:pPr>
              <w:tabs>
                <w:tab w:val="decimal" w:pos="662"/>
              </w:tabs>
              <w:spacing w:after="0" w:line="240" w:lineRule="auto"/>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14:paraId="559506D9" w14:textId="77777777" w:rsidR="00112FCE" w:rsidRPr="00112FCE" w:rsidRDefault="00112FCE" w:rsidP="003D7BDF">
            <w:pPr>
              <w:tabs>
                <w:tab w:val="decimal" w:pos="490"/>
              </w:tabs>
              <w:spacing w:after="0" w:line="240" w:lineRule="auto"/>
              <w:rPr>
                <w:rFonts w:ascii="Calibri" w:eastAsia="Times New Roman" w:hAnsi="Calibri" w:cs="Calibri"/>
                <w:color w:val="000000"/>
              </w:rPr>
            </w:pPr>
            <w:r w:rsidRPr="00112FCE">
              <w:rPr>
                <w:rFonts w:ascii="Calibri" w:eastAsia="Times New Roman" w:hAnsi="Calibri" w:cs="Calibri"/>
                <w:color w:val="000000"/>
              </w:rPr>
              <w:t>5.10</w:t>
            </w:r>
          </w:p>
        </w:tc>
        <w:tc>
          <w:tcPr>
            <w:tcW w:w="1520" w:type="dxa"/>
            <w:tcBorders>
              <w:top w:val="nil"/>
              <w:left w:val="nil"/>
              <w:bottom w:val="nil"/>
              <w:right w:val="nil"/>
            </w:tcBorders>
            <w:shd w:val="clear" w:color="auto" w:fill="auto"/>
            <w:noWrap/>
            <w:vAlign w:val="bottom"/>
            <w:hideMark/>
          </w:tcPr>
          <w:p w14:paraId="5134A5FF" w14:textId="77777777" w:rsidR="00112FCE" w:rsidRPr="00112FCE" w:rsidRDefault="00112FCE" w:rsidP="003D7BDF">
            <w:pPr>
              <w:tabs>
                <w:tab w:val="decimal" w:pos="499"/>
              </w:tabs>
              <w:spacing w:after="0" w:line="240" w:lineRule="auto"/>
              <w:rPr>
                <w:rFonts w:ascii="Calibri" w:eastAsia="Times New Roman" w:hAnsi="Calibri" w:cs="Calibri"/>
                <w:color w:val="000000"/>
              </w:rPr>
            </w:pPr>
            <w:r w:rsidRPr="00112FCE">
              <w:rPr>
                <w:rFonts w:ascii="Calibri" w:eastAsia="Times New Roman" w:hAnsi="Calibri" w:cs="Calibri"/>
                <w:color w:val="000000"/>
              </w:rPr>
              <w:t>2.72</w:t>
            </w:r>
          </w:p>
        </w:tc>
        <w:tc>
          <w:tcPr>
            <w:tcW w:w="1520" w:type="dxa"/>
            <w:tcBorders>
              <w:top w:val="nil"/>
              <w:left w:val="nil"/>
              <w:bottom w:val="nil"/>
              <w:right w:val="nil"/>
            </w:tcBorders>
            <w:shd w:val="clear" w:color="auto" w:fill="auto"/>
            <w:noWrap/>
            <w:vAlign w:val="bottom"/>
            <w:hideMark/>
          </w:tcPr>
          <w:p w14:paraId="6BD10871" w14:textId="77777777" w:rsidR="00112FCE" w:rsidRPr="00112FCE" w:rsidRDefault="00112FCE" w:rsidP="003D7BDF">
            <w:pPr>
              <w:spacing w:after="0" w:line="240" w:lineRule="auto"/>
              <w:rPr>
                <w:rFonts w:ascii="Calibri" w:eastAsia="Times New Roman" w:hAnsi="Calibri" w:cs="Calibri"/>
                <w:color w:val="000000"/>
              </w:rPr>
            </w:pPr>
          </w:p>
        </w:tc>
      </w:tr>
      <w:tr w:rsidR="00112FCE" w:rsidRPr="00112FCE" w14:paraId="33FCBD60" w14:textId="77777777" w:rsidTr="00112FCE">
        <w:trPr>
          <w:trHeight w:val="290"/>
        </w:trPr>
        <w:tc>
          <w:tcPr>
            <w:tcW w:w="1500" w:type="dxa"/>
            <w:tcBorders>
              <w:top w:val="nil"/>
              <w:left w:val="nil"/>
              <w:bottom w:val="single" w:sz="4" w:space="0" w:color="auto"/>
              <w:right w:val="nil"/>
            </w:tcBorders>
            <w:shd w:val="clear" w:color="auto" w:fill="auto"/>
            <w:noWrap/>
            <w:vAlign w:val="bottom"/>
            <w:hideMark/>
          </w:tcPr>
          <w:p w14:paraId="56A03F92" w14:textId="77777777" w:rsidR="00112FCE" w:rsidRPr="00112FCE" w:rsidRDefault="00112FCE" w:rsidP="00112FCE">
            <w:pPr>
              <w:spacing w:after="0" w:line="240" w:lineRule="auto"/>
              <w:rPr>
                <w:rFonts w:ascii="Calibri" w:eastAsia="Times New Roman" w:hAnsi="Calibri" w:cs="Calibri"/>
                <w:color w:val="000000"/>
              </w:rPr>
            </w:pPr>
            <w:r w:rsidRPr="00112FCE">
              <w:rPr>
                <w:rFonts w:ascii="Calibri" w:eastAsia="Times New Roman" w:hAnsi="Calibri" w:cs="Calibri"/>
                <w:color w:val="000000"/>
              </w:rPr>
              <w:t> </w:t>
            </w:r>
          </w:p>
        </w:tc>
        <w:tc>
          <w:tcPr>
            <w:tcW w:w="300" w:type="dxa"/>
            <w:tcBorders>
              <w:top w:val="nil"/>
              <w:left w:val="nil"/>
              <w:bottom w:val="single" w:sz="4" w:space="0" w:color="auto"/>
              <w:right w:val="nil"/>
            </w:tcBorders>
            <w:shd w:val="clear" w:color="auto" w:fill="auto"/>
            <w:noWrap/>
            <w:vAlign w:val="bottom"/>
            <w:hideMark/>
          </w:tcPr>
          <w:p w14:paraId="5CB395B6" w14:textId="77777777" w:rsidR="00112FCE" w:rsidRPr="00112FCE" w:rsidRDefault="00112FCE" w:rsidP="00112FCE">
            <w:pPr>
              <w:spacing w:after="0" w:line="240" w:lineRule="auto"/>
              <w:rPr>
                <w:rFonts w:ascii="Calibri" w:eastAsia="Times New Roman" w:hAnsi="Calibri" w:cs="Calibri"/>
                <w:color w:val="000000"/>
              </w:rPr>
            </w:pPr>
            <w:r w:rsidRPr="00112FCE">
              <w:rPr>
                <w:rFonts w:ascii="Calibri" w:eastAsia="Times New Roman" w:hAnsi="Calibri" w:cs="Calibri"/>
                <w:color w:val="000000"/>
              </w:rPr>
              <w:t> </w:t>
            </w:r>
          </w:p>
        </w:tc>
        <w:tc>
          <w:tcPr>
            <w:tcW w:w="1520" w:type="dxa"/>
            <w:tcBorders>
              <w:top w:val="nil"/>
              <w:left w:val="nil"/>
              <w:bottom w:val="single" w:sz="4" w:space="0" w:color="auto"/>
              <w:right w:val="nil"/>
            </w:tcBorders>
            <w:shd w:val="clear" w:color="auto" w:fill="auto"/>
            <w:noWrap/>
            <w:vAlign w:val="bottom"/>
            <w:hideMark/>
          </w:tcPr>
          <w:p w14:paraId="70834081" w14:textId="77777777" w:rsidR="00112FCE" w:rsidRPr="00112FCE" w:rsidRDefault="00112FCE" w:rsidP="003D7BDF">
            <w:pPr>
              <w:tabs>
                <w:tab w:val="decimal" w:pos="662"/>
              </w:tabs>
              <w:spacing w:after="0" w:line="240" w:lineRule="auto"/>
              <w:rPr>
                <w:rFonts w:ascii="Calibri" w:eastAsia="Times New Roman" w:hAnsi="Calibri" w:cs="Calibri"/>
                <w:color w:val="000000"/>
              </w:rPr>
            </w:pPr>
            <w:r w:rsidRPr="00112FCE">
              <w:rPr>
                <w:rFonts w:ascii="Calibri" w:eastAsia="Times New Roman" w:hAnsi="Calibri" w:cs="Calibri"/>
                <w:color w:val="000000"/>
              </w:rPr>
              <w:t> </w:t>
            </w:r>
          </w:p>
        </w:tc>
        <w:tc>
          <w:tcPr>
            <w:tcW w:w="1520" w:type="dxa"/>
            <w:tcBorders>
              <w:top w:val="nil"/>
              <w:left w:val="nil"/>
              <w:bottom w:val="single" w:sz="4" w:space="0" w:color="auto"/>
              <w:right w:val="nil"/>
            </w:tcBorders>
            <w:shd w:val="clear" w:color="auto" w:fill="auto"/>
            <w:noWrap/>
            <w:vAlign w:val="bottom"/>
            <w:hideMark/>
          </w:tcPr>
          <w:p w14:paraId="764E8973" w14:textId="77777777" w:rsidR="00112FCE" w:rsidRPr="00112FCE" w:rsidRDefault="00112FCE" w:rsidP="003D7BDF">
            <w:pPr>
              <w:tabs>
                <w:tab w:val="decimal" w:pos="490"/>
              </w:tabs>
              <w:spacing w:after="0" w:line="240" w:lineRule="auto"/>
              <w:rPr>
                <w:rFonts w:ascii="Calibri" w:eastAsia="Times New Roman" w:hAnsi="Calibri" w:cs="Calibri"/>
                <w:color w:val="000000"/>
              </w:rPr>
            </w:pPr>
            <w:r w:rsidRPr="00112FCE">
              <w:rPr>
                <w:rFonts w:ascii="Calibri" w:eastAsia="Times New Roman" w:hAnsi="Calibri" w:cs="Calibri"/>
                <w:color w:val="000000"/>
              </w:rPr>
              <w:t>(.47)</w:t>
            </w:r>
          </w:p>
        </w:tc>
        <w:tc>
          <w:tcPr>
            <w:tcW w:w="1520" w:type="dxa"/>
            <w:tcBorders>
              <w:top w:val="nil"/>
              <w:left w:val="nil"/>
              <w:bottom w:val="single" w:sz="4" w:space="0" w:color="auto"/>
              <w:right w:val="nil"/>
            </w:tcBorders>
            <w:shd w:val="clear" w:color="auto" w:fill="auto"/>
            <w:noWrap/>
            <w:vAlign w:val="bottom"/>
            <w:hideMark/>
          </w:tcPr>
          <w:p w14:paraId="3DFBF2E5" w14:textId="77777777" w:rsidR="00112FCE" w:rsidRPr="00112FCE" w:rsidRDefault="00112FCE" w:rsidP="003D7BDF">
            <w:pPr>
              <w:tabs>
                <w:tab w:val="decimal" w:pos="499"/>
              </w:tabs>
              <w:spacing w:after="0" w:line="240" w:lineRule="auto"/>
              <w:rPr>
                <w:rFonts w:ascii="Calibri" w:eastAsia="Times New Roman" w:hAnsi="Calibri" w:cs="Calibri"/>
                <w:color w:val="000000"/>
              </w:rPr>
            </w:pPr>
            <w:r w:rsidRPr="00112FCE">
              <w:rPr>
                <w:rFonts w:ascii="Calibri" w:eastAsia="Times New Roman" w:hAnsi="Calibri" w:cs="Calibri"/>
                <w:color w:val="000000"/>
              </w:rPr>
              <w:t>(.17)</w:t>
            </w:r>
          </w:p>
        </w:tc>
        <w:tc>
          <w:tcPr>
            <w:tcW w:w="1520" w:type="dxa"/>
            <w:tcBorders>
              <w:top w:val="nil"/>
              <w:left w:val="nil"/>
              <w:bottom w:val="single" w:sz="4" w:space="0" w:color="auto"/>
              <w:right w:val="nil"/>
            </w:tcBorders>
            <w:shd w:val="clear" w:color="auto" w:fill="auto"/>
            <w:noWrap/>
            <w:vAlign w:val="bottom"/>
            <w:hideMark/>
          </w:tcPr>
          <w:p w14:paraId="05A2073F" w14:textId="77777777" w:rsidR="00112FCE" w:rsidRPr="00112FCE" w:rsidRDefault="00112FCE" w:rsidP="003D7BDF">
            <w:pPr>
              <w:spacing w:after="0" w:line="240" w:lineRule="auto"/>
              <w:rPr>
                <w:rFonts w:ascii="Calibri" w:eastAsia="Times New Roman" w:hAnsi="Calibri" w:cs="Calibri"/>
                <w:color w:val="000000"/>
              </w:rPr>
            </w:pPr>
            <w:r w:rsidRPr="00112FCE">
              <w:rPr>
                <w:rFonts w:ascii="Calibri" w:eastAsia="Times New Roman" w:hAnsi="Calibri" w:cs="Calibri"/>
                <w:color w:val="000000"/>
              </w:rPr>
              <w:t> </w:t>
            </w:r>
          </w:p>
        </w:tc>
      </w:tr>
    </w:tbl>
    <w:p w14:paraId="1C2F3170" w14:textId="77777777" w:rsidR="00112FCE" w:rsidRDefault="00112FCE" w:rsidP="00BA422A">
      <w:pPr>
        <w:spacing w:after="0"/>
        <w:rPr>
          <w:rFonts w:ascii="Times New Roman" w:hAnsi="Times New Roman" w:cs="Times New Roman"/>
          <w:sz w:val="24"/>
          <w:szCs w:val="24"/>
        </w:rPr>
      </w:pPr>
    </w:p>
    <w:p w14:paraId="4D35A9E8" w14:textId="2AF92F66" w:rsidR="00E91F77" w:rsidRDefault="00D57B14" w:rsidP="00BA422A">
      <w:pPr>
        <w:spacing w:after="0"/>
        <w:rPr>
          <w:rFonts w:ascii="Times New Roman" w:hAnsi="Times New Roman" w:cs="Times New Roman"/>
          <w:sz w:val="24"/>
          <w:szCs w:val="24"/>
        </w:rPr>
      </w:pPr>
      <w:r w:rsidRPr="00E91F77">
        <w:rPr>
          <w:rFonts w:ascii="Times New Roman" w:hAnsi="Times New Roman" w:cs="Times New Roman"/>
          <w:noProof/>
          <w:sz w:val="24"/>
          <w:szCs w:val="24"/>
        </w:rPr>
        <w:lastRenderedPageBreak/>
        <w:drawing>
          <wp:inline distT="0" distB="0" distL="0" distR="0" wp14:anchorId="349C227D" wp14:editId="64E3E55B">
            <wp:extent cx="5481320" cy="365252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1320" cy="3652520"/>
                    </a:xfrm>
                    <a:prstGeom prst="rect">
                      <a:avLst/>
                    </a:prstGeom>
                    <a:noFill/>
                    <a:ln>
                      <a:noFill/>
                    </a:ln>
                  </pic:spPr>
                </pic:pic>
              </a:graphicData>
            </a:graphic>
          </wp:inline>
        </w:drawing>
      </w:r>
    </w:p>
    <w:p w14:paraId="2DF67CDC" w14:textId="7A8AEACF" w:rsidR="00E91F77" w:rsidRPr="00F361E5" w:rsidRDefault="00F361E5" w:rsidP="00BA422A">
      <w:pPr>
        <w:spacing w:after="0"/>
        <w:rPr>
          <w:rFonts w:ascii="Times New Roman" w:hAnsi="Times New Roman" w:cs="Times New Roman"/>
          <w:b/>
          <w:bCs/>
          <w:sz w:val="24"/>
          <w:szCs w:val="24"/>
        </w:rPr>
      </w:pPr>
      <w:r w:rsidRPr="00F361E5">
        <w:rPr>
          <w:rFonts w:ascii="Times New Roman" w:hAnsi="Times New Roman" w:cs="Times New Roman"/>
          <w:b/>
          <w:bCs/>
          <w:sz w:val="24"/>
          <w:szCs w:val="24"/>
        </w:rPr>
        <w:t>Study 3</w:t>
      </w:r>
    </w:p>
    <w:p w14:paraId="3E5F138A" w14:textId="607D7736" w:rsidR="00F361E5" w:rsidRDefault="00F361E5" w:rsidP="00BA422A">
      <w:pPr>
        <w:spacing w:after="0"/>
        <w:rPr>
          <w:rFonts w:ascii="Times New Roman" w:hAnsi="Times New Roman" w:cs="Times New Roman"/>
          <w:sz w:val="24"/>
          <w:szCs w:val="24"/>
        </w:rPr>
      </w:pPr>
    </w:p>
    <w:tbl>
      <w:tblPr>
        <w:tblW w:w="7880" w:type="dxa"/>
        <w:tblLook w:val="04A0" w:firstRow="1" w:lastRow="0" w:firstColumn="1" w:lastColumn="0" w:noHBand="0" w:noVBand="1"/>
      </w:tblPr>
      <w:tblGrid>
        <w:gridCol w:w="1512"/>
        <w:gridCol w:w="328"/>
        <w:gridCol w:w="1520"/>
        <w:gridCol w:w="1520"/>
        <w:gridCol w:w="1520"/>
        <w:gridCol w:w="1520"/>
      </w:tblGrid>
      <w:tr w:rsidR="00F361E5" w:rsidRPr="00F361E5" w14:paraId="3DB65FFB" w14:textId="77777777" w:rsidTr="00F361E5">
        <w:trPr>
          <w:trHeight w:val="290"/>
        </w:trPr>
        <w:tc>
          <w:tcPr>
            <w:tcW w:w="1500" w:type="dxa"/>
            <w:tcBorders>
              <w:top w:val="nil"/>
              <w:left w:val="nil"/>
              <w:bottom w:val="single" w:sz="4" w:space="0" w:color="auto"/>
              <w:right w:val="nil"/>
            </w:tcBorders>
            <w:shd w:val="clear" w:color="auto" w:fill="auto"/>
            <w:noWrap/>
            <w:vAlign w:val="bottom"/>
            <w:hideMark/>
          </w:tcPr>
          <w:p w14:paraId="29D9B323" w14:textId="77777777" w:rsidR="00F361E5" w:rsidRPr="00F361E5" w:rsidRDefault="00F361E5" w:rsidP="00F361E5">
            <w:pPr>
              <w:spacing w:after="0" w:line="240" w:lineRule="auto"/>
              <w:rPr>
                <w:rFonts w:ascii="Calibri" w:eastAsia="Times New Roman" w:hAnsi="Calibri" w:cs="Calibri"/>
                <w:color w:val="000000"/>
              </w:rPr>
            </w:pPr>
            <w:r w:rsidRPr="00F361E5">
              <w:rPr>
                <w:rFonts w:ascii="Calibri" w:eastAsia="Times New Roman" w:hAnsi="Calibri" w:cs="Calibri"/>
                <w:color w:val="000000"/>
              </w:rPr>
              <w:t>Item</w:t>
            </w:r>
          </w:p>
        </w:tc>
        <w:tc>
          <w:tcPr>
            <w:tcW w:w="300" w:type="dxa"/>
            <w:tcBorders>
              <w:top w:val="nil"/>
              <w:left w:val="nil"/>
              <w:bottom w:val="single" w:sz="4" w:space="0" w:color="auto"/>
              <w:right w:val="nil"/>
            </w:tcBorders>
            <w:shd w:val="clear" w:color="auto" w:fill="auto"/>
            <w:noWrap/>
            <w:vAlign w:val="bottom"/>
            <w:hideMark/>
          </w:tcPr>
          <w:p w14:paraId="1FB9FCDE" w14:textId="77777777" w:rsidR="00F361E5" w:rsidRPr="00F361E5" w:rsidRDefault="00F361E5" w:rsidP="00F361E5">
            <w:pPr>
              <w:spacing w:after="0" w:line="240" w:lineRule="auto"/>
              <w:rPr>
                <w:rFonts w:ascii="Calibri" w:eastAsia="Times New Roman" w:hAnsi="Calibri" w:cs="Calibri"/>
                <w:color w:val="000000"/>
              </w:rPr>
            </w:pPr>
            <w:r w:rsidRPr="00F361E5">
              <w:rPr>
                <w:rFonts w:ascii="Calibri" w:eastAsia="Times New Roman" w:hAnsi="Calibri" w:cs="Calibri"/>
                <w:color w:val="000000"/>
              </w:rPr>
              <w:t> </w:t>
            </w:r>
          </w:p>
        </w:tc>
        <w:tc>
          <w:tcPr>
            <w:tcW w:w="1520" w:type="dxa"/>
            <w:tcBorders>
              <w:top w:val="nil"/>
              <w:left w:val="nil"/>
              <w:bottom w:val="single" w:sz="4" w:space="0" w:color="auto"/>
              <w:right w:val="nil"/>
            </w:tcBorders>
            <w:shd w:val="clear" w:color="auto" w:fill="auto"/>
            <w:noWrap/>
            <w:vAlign w:val="bottom"/>
            <w:hideMark/>
          </w:tcPr>
          <w:p w14:paraId="3D2683A3" w14:textId="77777777" w:rsidR="00F361E5" w:rsidRPr="00F361E5" w:rsidRDefault="00F361E5" w:rsidP="00F361E5">
            <w:pPr>
              <w:spacing w:after="0" w:line="240" w:lineRule="auto"/>
              <w:jc w:val="center"/>
              <w:rPr>
                <w:rFonts w:ascii="Calibri" w:eastAsia="Times New Roman" w:hAnsi="Calibri" w:cs="Calibri"/>
                <w:color w:val="000000"/>
              </w:rPr>
            </w:pPr>
            <w:r w:rsidRPr="00F361E5">
              <w:rPr>
                <w:rFonts w:ascii="Calibri" w:eastAsia="Times New Roman" w:hAnsi="Calibri" w:cs="Calibri"/>
                <w:color w:val="000000"/>
              </w:rPr>
              <w:t>Movement</w:t>
            </w:r>
          </w:p>
        </w:tc>
        <w:tc>
          <w:tcPr>
            <w:tcW w:w="1520" w:type="dxa"/>
            <w:tcBorders>
              <w:top w:val="nil"/>
              <w:left w:val="nil"/>
              <w:bottom w:val="single" w:sz="4" w:space="0" w:color="auto"/>
              <w:right w:val="nil"/>
            </w:tcBorders>
            <w:shd w:val="clear" w:color="auto" w:fill="auto"/>
            <w:noWrap/>
            <w:vAlign w:val="bottom"/>
            <w:hideMark/>
          </w:tcPr>
          <w:p w14:paraId="0994E224" w14:textId="77777777" w:rsidR="00F361E5" w:rsidRPr="00F361E5" w:rsidRDefault="00F361E5" w:rsidP="00F361E5">
            <w:pPr>
              <w:spacing w:after="0" w:line="240" w:lineRule="auto"/>
              <w:jc w:val="center"/>
              <w:rPr>
                <w:rFonts w:ascii="Calibri" w:eastAsia="Times New Roman" w:hAnsi="Calibri" w:cs="Calibri"/>
                <w:color w:val="000000"/>
              </w:rPr>
            </w:pPr>
            <w:r w:rsidRPr="00F361E5">
              <w:rPr>
                <w:rFonts w:ascii="Calibri" w:eastAsia="Times New Roman" w:hAnsi="Calibri" w:cs="Calibri"/>
                <w:color w:val="000000"/>
              </w:rPr>
              <w:t>Responsibility</w:t>
            </w:r>
          </w:p>
        </w:tc>
        <w:tc>
          <w:tcPr>
            <w:tcW w:w="1520" w:type="dxa"/>
            <w:tcBorders>
              <w:top w:val="nil"/>
              <w:left w:val="nil"/>
              <w:bottom w:val="single" w:sz="4" w:space="0" w:color="auto"/>
              <w:right w:val="nil"/>
            </w:tcBorders>
            <w:shd w:val="clear" w:color="auto" w:fill="auto"/>
            <w:noWrap/>
            <w:vAlign w:val="bottom"/>
            <w:hideMark/>
          </w:tcPr>
          <w:p w14:paraId="2FB439AC" w14:textId="77777777" w:rsidR="00F361E5" w:rsidRPr="00F361E5" w:rsidRDefault="00F361E5" w:rsidP="00F361E5">
            <w:pPr>
              <w:spacing w:after="0" w:line="240" w:lineRule="auto"/>
              <w:jc w:val="center"/>
              <w:rPr>
                <w:rFonts w:ascii="Calibri" w:eastAsia="Times New Roman" w:hAnsi="Calibri" w:cs="Calibri"/>
                <w:color w:val="000000"/>
              </w:rPr>
            </w:pPr>
            <w:r w:rsidRPr="00F361E5">
              <w:rPr>
                <w:rFonts w:ascii="Calibri" w:eastAsia="Times New Roman" w:hAnsi="Calibri" w:cs="Calibri"/>
                <w:color w:val="000000"/>
              </w:rPr>
              <w:t>Training</w:t>
            </w:r>
          </w:p>
        </w:tc>
        <w:tc>
          <w:tcPr>
            <w:tcW w:w="1520" w:type="dxa"/>
            <w:tcBorders>
              <w:top w:val="nil"/>
              <w:left w:val="nil"/>
              <w:bottom w:val="single" w:sz="4" w:space="0" w:color="auto"/>
              <w:right w:val="nil"/>
            </w:tcBorders>
            <w:shd w:val="clear" w:color="auto" w:fill="auto"/>
            <w:noWrap/>
            <w:vAlign w:val="bottom"/>
            <w:hideMark/>
          </w:tcPr>
          <w:p w14:paraId="301556F9" w14:textId="77777777" w:rsidR="00F361E5" w:rsidRPr="00F361E5" w:rsidRDefault="00F361E5" w:rsidP="00F361E5">
            <w:pPr>
              <w:spacing w:after="0" w:line="240" w:lineRule="auto"/>
              <w:jc w:val="center"/>
              <w:rPr>
                <w:rFonts w:ascii="Calibri" w:eastAsia="Times New Roman" w:hAnsi="Calibri" w:cs="Calibri"/>
                <w:color w:val="000000"/>
              </w:rPr>
            </w:pPr>
            <w:r w:rsidRPr="00F361E5">
              <w:rPr>
                <w:rFonts w:ascii="Calibri" w:eastAsia="Times New Roman" w:hAnsi="Calibri" w:cs="Calibri"/>
                <w:color w:val="000000"/>
              </w:rPr>
              <w:t>Isolated</w:t>
            </w:r>
          </w:p>
        </w:tc>
      </w:tr>
      <w:tr w:rsidR="00F361E5" w:rsidRPr="00F361E5" w14:paraId="7D968560" w14:textId="77777777" w:rsidTr="00F361E5">
        <w:trPr>
          <w:trHeight w:val="290"/>
        </w:trPr>
        <w:tc>
          <w:tcPr>
            <w:tcW w:w="1500" w:type="dxa"/>
            <w:tcBorders>
              <w:top w:val="nil"/>
              <w:left w:val="nil"/>
              <w:bottom w:val="nil"/>
              <w:right w:val="nil"/>
            </w:tcBorders>
            <w:shd w:val="clear" w:color="auto" w:fill="auto"/>
            <w:noWrap/>
            <w:vAlign w:val="bottom"/>
            <w:hideMark/>
          </w:tcPr>
          <w:p w14:paraId="188CEBA4" w14:textId="77777777" w:rsidR="00F361E5" w:rsidRPr="00F361E5" w:rsidRDefault="00F361E5" w:rsidP="00F361E5">
            <w:pPr>
              <w:spacing w:after="0" w:line="240" w:lineRule="auto"/>
              <w:rPr>
                <w:rFonts w:ascii="Calibri" w:eastAsia="Times New Roman" w:hAnsi="Calibri" w:cs="Calibri"/>
                <w:color w:val="000000"/>
              </w:rPr>
            </w:pPr>
            <w:r w:rsidRPr="00F361E5">
              <w:rPr>
                <w:rFonts w:ascii="Calibri" w:eastAsia="Times New Roman" w:hAnsi="Calibri" w:cs="Calibri"/>
                <w:color w:val="000000"/>
              </w:rPr>
              <w:t>Discrimination</w:t>
            </w:r>
          </w:p>
        </w:tc>
        <w:tc>
          <w:tcPr>
            <w:tcW w:w="300" w:type="dxa"/>
            <w:tcBorders>
              <w:top w:val="nil"/>
              <w:left w:val="nil"/>
              <w:bottom w:val="nil"/>
              <w:right w:val="nil"/>
            </w:tcBorders>
            <w:shd w:val="clear" w:color="auto" w:fill="auto"/>
            <w:noWrap/>
            <w:vAlign w:val="bottom"/>
            <w:hideMark/>
          </w:tcPr>
          <w:p w14:paraId="7138A2AE" w14:textId="77777777" w:rsidR="00F361E5" w:rsidRPr="00F361E5" w:rsidRDefault="00F361E5" w:rsidP="00F361E5">
            <w:pPr>
              <w:spacing w:after="0" w:line="240" w:lineRule="auto"/>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14:paraId="24C5DE94" w14:textId="77777777" w:rsidR="00F361E5" w:rsidRPr="00F361E5" w:rsidRDefault="00F361E5" w:rsidP="003D7BDF">
            <w:pPr>
              <w:tabs>
                <w:tab w:val="decimal" w:pos="572"/>
              </w:tabs>
              <w:spacing w:after="0" w:line="240" w:lineRule="auto"/>
              <w:rPr>
                <w:rFonts w:ascii="Calibri" w:eastAsia="Times New Roman" w:hAnsi="Calibri" w:cs="Calibri"/>
                <w:color w:val="000000"/>
              </w:rPr>
            </w:pPr>
            <w:r w:rsidRPr="00F361E5">
              <w:rPr>
                <w:rFonts w:ascii="Calibri" w:eastAsia="Times New Roman" w:hAnsi="Calibri" w:cs="Calibri"/>
                <w:color w:val="000000"/>
              </w:rPr>
              <w:t>1.83</w:t>
            </w:r>
          </w:p>
        </w:tc>
        <w:tc>
          <w:tcPr>
            <w:tcW w:w="1520" w:type="dxa"/>
            <w:tcBorders>
              <w:top w:val="nil"/>
              <w:left w:val="nil"/>
              <w:bottom w:val="nil"/>
              <w:right w:val="nil"/>
            </w:tcBorders>
            <w:shd w:val="clear" w:color="auto" w:fill="auto"/>
            <w:noWrap/>
            <w:vAlign w:val="bottom"/>
            <w:hideMark/>
          </w:tcPr>
          <w:p w14:paraId="55F8A6DC" w14:textId="77777777" w:rsidR="00F361E5" w:rsidRPr="00F361E5" w:rsidRDefault="00F361E5" w:rsidP="003D7BDF">
            <w:pPr>
              <w:tabs>
                <w:tab w:val="decimal" w:pos="490"/>
              </w:tabs>
              <w:spacing w:after="0" w:line="240" w:lineRule="auto"/>
              <w:rPr>
                <w:rFonts w:ascii="Calibri" w:eastAsia="Times New Roman" w:hAnsi="Calibri" w:cs="Calibri"/>
                <w:color w:val="000000"/>
              </w:rPr>
            </w:pPr>
            <w:r w:rsidRPr="00F361E5">
              <w:rPr>
                <w:rFonts w:ascii="Calibri" w:eastAsia="Times New Roman" w:hAnsi="Calibri" w:cs="Calibri"/>
                <w:color w:val="000000"/>
              </w:rPr>
              <w:t>0.86</w:t>
            </w:r>
          </w:p>
        </w:tc>
        <w:tc>
          <w:tcPr>
            <w:tcW w:w="1520" w:type="dxa"/>
            <w:tcBorders>
              <w:top w:val="nil"/>
              <w:left w:val="nil"/>
              <w:bottom w:val="nil"/>
              <w:right w:val="nil"/>
            </w:tcBorders>
            <w:shd w:val="clear" w:color="auto" w:fill="auto"/>
            <w:noWrap/>
            <w:vAlign w:val="bottom"/>
            <w:hideMark/>
          </w:tcPr>
          <w:p w14:paraId="3F26309F" w14:textId="77777777" w:rsidR="00F361E5" w:rsidRPr="00F361E5" w:rsidRDefault="00F361E5" w:rsidP="003D7BDF">
            <w:pPr>
              <w:tabs>
                <w:tab w:val="decimal" w:pos="589"/>
              </w:tabs>
              <w:spacing w:after="0" w:line="240" w:lineRule="auto"/>
              <w:rPr>
                <w:rFonts w:ascii="Calibri" w:eastAsia="Times New Roman" w:hAnsi="Calibri" w:cs="Calibri"/>
                <w:color w:val="000000"/>
              </w:rPr>
            </w:pPr>
            <w:r w:rsidRPr="00F361E5">
              <w:rPr>
                <w:rFonts w:ascii="Calibri" w:eastAsia="Times New Roman" w:hAnsi="Calibri" w:cs="Calibri"/>
                <w:color w:val="000000"/>
              </w:rPr>
              <w:t>1.85</w:t>
            </w:r>
          </w:p>
        </w:tc>
        <w:tc>
          <w:tcPr>
            <w:tcW w:w="1520" w:type="dxa"/>
            <w:tcBorders>
              <w:top w:val="nil"/>
              <w:left w:val="nil"/>
              <w:bottom w:val="nil"/>
              <w:right w:val="nil"/>
            </w:tcBorders>
            <w:shd w:val="clear" w:color="auto" w:fill="auto"/>
            <w:noWrap/>
            <w:vAlign w:val="bottom"/>
            <w:hideMark/>
          </w:tcPr>
          <w:p w14:paraId="3724106A" w14:textId="77777777" w:rsidR="00F361E5" w:rsidRPr="00F361E5" w:rsidRDefault="00F361E5" w:rsidP="003D7BDF">
            <w:pPr>
              <w:tabs>
                <w:tab w:val="decimal" w:pos="507"/>
              </w:tabs>
              <w:spacing w:after="0" w:line="240" w:lineRule="auto"/>
              <w:rPr>
                <w:rFonts w:ascii="Calibri" w:eastAsia="Times New Roman" w:hAnsi="Calibri" w:cs="Calibri"/>
                <w:color w:val="000000"/>
              </w:rPr>
            </w:pPr>
            <w:r w:rsidRPr="00F361E5">
              <w:rPr>
                <w:rFonts w:ascii="Calibri" w:eastAsia="Times New Roman" w:hAnsi="Calibri" w:cs="Calibri"/>
                <w:color w:val="000000"/>
              </w:rPr>
              <w:t>2.33</w:t>
            </w:r>
          </w:p>
        </w:tc>
      </w:tr>
      <w:tr w:rsidR="00F361E5" w:rsidRPr="00F361E5" w14:paraId="0DCD98C5" w14:textId="77777777" w:rsidTr="00F361E5">
        <w:trPr>
          <w:trHeight w:val="290"/>
        </w:trPr>
        <w:tc>
          <w:tcPr>
            <w:tcW w:w="1500" w:type="dxa"/>
            <w:tcBorders>
              <w:top w:val="nil"/>
              <w:left w:val="nil"/>
              <w:bottom w:val="nil"/>
              <w:right w:val="nil"/>
            </w:tcBorders>
            <w:shd w:val="clear" w:color="auto" w:fill="auto"/>
            <w:noWrap/>
            <w:vAlign w:val="bottom"/>
            <w:hideMark/>
          </w:tcPr>
          <w:p w14:paraId="1287B009" w14:textId="77777777" w:rsidR="00F361E5" w:rsidRPr="00F361E5" w:rsidRDefault="00F361E5" w:rsidP="00F361E5">
            <w:pPr>
              <w:spacing w:after="0" w:line="240" w:lineRule="auto"/>
              <w:jc w:val="center"/>
              <w:rPr>
                <w:rFonts w:ascii="Calibri" w:eastAsia="Times New Roman" w:hAnsi="Calibri" w:cs="Calibri"/>
                <w:color w:val="000000"/>
              </w:rPr>
            </w:pPr>
          </w:p>
        </w:tc>
        <w:tc>
          <w:tcPr>
            <w:tcW w:w="300" w:type="dxa"/>
            <w:tcBorders>
              <w:top w:val="nil"/>
              <w:left w:val="nil"/>
              <w:bottom w:val="nil"/>
              <w:right w:val="nil"/>
            </w:tcBorders>
            <w:shd w:val="clear" w:color="auto" w:fill="auto"/>
            <w:noWrap/>
            <w:vAlign w:val="bottom"/>
            <w:hideMark/>
          </w:tcPr>
          <w:p w14:paraId="7A78FBFE" w14:textId="77777777" w:rsidR="00F361E5" w:rsidRPr="00F361E5" w:rsidRDefault="00F361E5" w:rsidP="00F361E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E683E5B" w14:textId="77777777" w:rsidR="00F361E5" w:rsidRPr="00F361E5" w:rsidRDefault="00F361E5" w:rsidP="003D7BDF">
            <w:pPr>
              <w:tabs>
                <w:tab w:val="decimal" w:pos="572"/>
              </w:tabs>
              <w:spacing w:after="0" w:line="240" w:lineRule="auto"/>
              <w:rPr>
                <w:rFonts w:ascii="Calibri" w:eastAsia="Times New Roman" w:hAnsi="Calibri" w:cs="Calibri"/>
                <w:color w:val="000000"/>
              </w:rPr>
            </w:pPr>
            <w:r w:rsidRPr="00F361E5">
              <w:rPr>
                <w:rFonts w:ascii="Calibri" w:eastAsia="Times New Roman" w:hAnsi="Calibri" w:cs="Calibri"/>
                <w:color w:val="000000"/>
              </w:rPr>
              <w:t>(.12)</w:t>
            </w:r>
          </w:p>
        </w:tc>
        <w:tc>
          <w:tcPr>
            <w:tcW w:w="1520" w:type="dxa"/>
            <w:tcBorders>
              <w:top w:val="nil"/>
              <w:left w:val="nil"/>
              <w:bottom w:val="nil"/>
              <w:right w:val="nil"/>
            </w:tcBorders>
            <w:shd w:val="clear" w:color="auto" w:fill="auto"/>
            <w:noWrap/>
            <w:vAlign w:val="bottom"/>
            <w:hideMark/>
          </w:tcPr>
          <w:p w14:paraId="502CDEEE" w14:textId="77777777" w:rsidR="00F361E5" w:rsidRPr="00F361E5" w:rsidRDefault="00F361E5" w:rsidP="003D7BDF">
            <w:pPr>
              <w:tabs>
                <w:tab w:val="decimal" w:pos="490"/>
              </w:tabs>
              <w:spacing w:after="0" w:line="240" w:lineRule="auto"/>
              <w:rPr>
                <w:rFonts w:ascii="Calibri" w:eastAsia="Times New Roman" w:hAnsi="Calibri" w:cs="Calibri"/>
                <w:color w:val="000000"/>
              </w:rPr>
            </w:pPr>
            <w:r w:rsidRPr="00F361E5">
              <w:rPr>
                <w:rFonts w:ascii="Calibri" w:eastAsia="Times New Roman" w:hAnsi="Calibri" w:cs="Calibri"/>
                <w:color w:val="000000"/>
              </w:rPr>
              <w:t>(.06)</w:t>
            </w:r>
          </w:p>
        </w:tc>
        <w:tc>
          <w:tcPr>
            <w:tcW w:w="1520" w:type="dxa"/>
            <w:tcBorders>
              <w:top w:val="nil"/>
              <w:left w:val="nil"/>
              <w:bottom w:val="nil"/>
              <w:right w:val="nil"/>
            </w:tcBorders>
            <w:shd w:val="clear" w:color="auto" w:fill="auto"/>
            <w:noWrap/>
            <w:vAlign w:val="bottom"/>
            <w:hideMark/>
          </w:tcPr>
          <w:p w14:paraId="6471414D" w14:textId="77777777" w:rsidR="00F361E5" w:rsidRPr="00F361E5" w:rsidRDefault="00F361E5" w:rsidP="003D7BDF">
            <w:pPr>
              <w:tabs>
                <w:tab w:val="decimal" w:pos="589"/>
              </w:tabs>
              <w:spacing w:after="0" w:line="240" w:lineRule="auto"/>
              <w:rPr>
                <w:rFonts w:ascii="Calibri" w:eastAsia="Times New Roman" w:hAnsi="Calibri" w:cs="Calibri"/>
                <w:color w:val="000000"/>
              </w:rPr>
            </w:pPr>
            <w:r w:rsidRPr="00F361E5">
              <w:rPr>
                <w:rFonts w:ascii="Calibri" w:eastAsia="Times New Roman" w:hAnsi="Calibri" w:cs="Calibri"/>
                <w:color w:val="000000"/>
              </w:rPr>
              <w:t>(.12)</w:t>
            </w:r>
          </w:p>
        </w:tc>
        <w:tc>
          <w:tcPr>
            <w:tcW w:w="1520" w:type="dxa"/>
            <w:tcBorders>
              <w:top w:val="nil"/>
              <w:left w:val="nil"/>
              <w:bottom w:val="nil"/>
              <w:right w:val="nil"/>
            </w:tcBorders>
            <w:shd w:val="clear" w:color="auto" w:fill="auto"/>
            <w:noWrap/>
            <w:vAlign w:val="bottom"/>
            <w:hideMark/>
          </w:tcPr>
          <w:p w14:paraId="67E315F0" w14:textId="77777777" w:rsidR="00F361E5" w:rsidRPr="00F361E5" w:rsidRDefault="00F361E5" w:rsidP="003D7BDF">
            <w:pPr>
              <w:tabs>
                <w:tab w:val="decimal" w:pos="507"/>
              </w:tabs>
              <w:spacing w:after="0" w:line="240" w:lineRule="auto"/>
              <w:rPr>
                <w:rFonts w:ascii="Calibri" w:eastAsia="Times New Roman" w:hAnsi="Calibri" w:cs="Calibri"/>
                <w:color w:val="000000"/>
              </w:rPr>
            </w:pPr>
            <w:r w:rsidRPr="00F361E5">
              <w:rPr>
                <w:rFonts w:ascii="Calibri" w:eastAsia="Times New Roman" w:hAnsi="Calibri" w:cs="Calibri"/>
                <w:color w:val="000000"/>
              </w:rPr>
              <w:t>(.20)</w:t>
            </w:r>
          </w:p>
        </w:tc>
      </w:tr>
      <w:tr w:rsidR="00F361E5" w:rsidRPr="00F361E5" w14:paraId="1B22EA3B" w14:textId="77777777" w:rsidTr="00F361E5">
        <w:trPr>
          <w:trHeight w:val="290"/>
        </w:trPr>
        <w:tc>
          <w:tcPr>
            <w:tcW w:w="1500" w:type="dxa"/>
            <w:tcBorders>
              <w:top w:val="nil"/>
              <w:left w:val="nil"/>
              <w:bottom w:val="single" w:sz="4" w:space="0" w:color="auto"/>
              <w:right w:val="nil"/>
            </w:tcBorders>
            <w:shd w:val="clear" w:color="auto" w:fill="auto"/>
            <w:noWrap/>
            <w:vAlign w:val="bottom"/>
            <w:hideMark/>
          </w:tcPr>
          <w:p w14:paraId="236A655B" w14:textId="77777777" w:rsidR="00F361E5" w:rsidRPr="00F361E5" w:rsidRDefault="00F361E5" w:rsidP="00F361E5">
            <w:pPr>
              <w:spacing w:after="0" w:line="240" w:lineRule="auto"/>
              <w:rPr>
                <w:rFonts w:ascii="Calibri" w:eastAsia="Times New Roman" w:hAnsi="Calibri" w:cs="Calibri"/>
                <w:color w:val="000000"/>
              </w:rPr>
            </w:pPr>
            <w:r w:rsidRPr="00F361E5">
              <w:rPr>
                <w:rFonts w:ascii="Calibri" w:eastAsia="Times New Roman" w:hAnsi="Calibri" w:cs="Calibri"/>
                <w:color w:val="000000"/>
              </w:rPr>
              <w:t> </w:t>
            </w:r>
          </w:p>
        </w:tc>
        <w:tc>
          <w:tcPr>
            <w:tcW w:w="300" w:type="dxa"/>
            <w:tcBorders>
              <w:top w:val="nil"/>
              <w:left w:val="nil"/>
              <w:bottom w:val="single" w:sz="4" w:space="0" w:color="auto"/>
              <w:right w:val="nil"/>
            </w:tcBorders>
            <w:shd w:val="clear" w:color="auto" w:fill="auto"/>
            <w:noWrap/>
            <w:vAlign w:val="bottom"/>
            <w:hideMark/>
          </w:tcPr>
          <w:p w14:paraId="43BF18D8" w14:textId="77777777" w:rsidR="00F361E5" w:rsidRPr="00F361E5" w:rsidRDefault="00F361E5" w:rsidP="00F361E5">
            <w:pPr>
              <w:spacing w:after="0" w:line="240" w:lineRule="auto"/>
              <w:rPr>
                <w:rFonts w:ascii="Calibri" w:eastAsia="Times New Roman" w:hAnsi="Calibri" w:cs="Calibri"/>
                <w:color w:val="000000"/>
              </w:rPr>
            </w:pPr>
            <w:r w:rsidRPr="00F361E5">
              <w:rPr>
                <w:rFonts w:ascii="Calibri" w:eastAsia="Times New Roman" w:hAnsi="Calibri" w:cs="Calibri"/>
                <w:color w:val="000000"/>
              </w:rPr>
              <w:t> </w:t>
            </w:r>
          </w:p>
        </w:tc>
        <w:tc>
          <w:tcPr>
            <w:tcW w:w="1520" w:type="dxa"/>
            <w:tcBorders>
              <w:top w:val="nil"/>
              <w:left w:val="nil"/>
              <w:bottom w:val="single" w:sz="4" w:space="0" w:color="auto"/>
              <w:right w:val="nil"/>
            </w:tcBorders>
            <w:shd w:val="clear" w:color="auto" w:fill="auto"/>
            <w:noWrap/>
            <w:vAlign w:val="bottom"/>
            <w:hideMark/>
          </w:tcPr>
          <w:p w14:paraId="1528E692" w14:textId="77777777" w:rsidR="00F361E5" w:rsidRPr="00F361E5" w:rsidRDefault="00F361E5" w:rsidP="003D7BDF">
            <w:pPr>
              <w:tabs>
                <w:tab w:val="decimal" w:pos="572"/>
              </w:tabs>
              <w:spacing w:after="0" w:line="240" w:lineRule="auto"/>
              <w:rPr>
                <w:rFonts w:ascii="Calibri" w:eastAsia="Times New Roman" w:hAnsi="Calibri" w:cs="Calibri"/>
                <w:color w:val="000000"/>
              </w:rPr>
            </w:pPr>
            <w:r w:rsidRPr="00F361E5">
              <w:rPr>
                <w:rFonts w:ascii="Calibri" w:eastAsia="Times New Roman" w:hAnsi="Calibri" w:cs="Calibri"/>
                <w:color w:val="000000"/>
              </w:rPr>
              <w:t> </w:t>
            </w:r>
          </w:p>
        </w:tc>
        <w:tc>
          <w:tcPr>
            <w:tcW w:w="1520" w:type="dxa"/>
            <w:tcBorders>
              <w:top w:val="nil"/>
              <w:left w:val="nil"/>
              <w:bottom w:val="single" w:sz="4" w:space="0" w:color="auto"/>
              <w:right w:val="nil"/>
            </w:tcBorders>
            <w:shd w:val="clear" w:color="auto" w:fill="auto"/>
            <w:noWrap/>
            <w:vAlign w:val="bottom"/>
            <w:hideMark/>
          </w:tcPr>
          <w:p w14:paraId="5D22292F" w14:textId="77777777" w:rsidR="00F361E5" w:rsidRPr="00F361E5" w:rsidRDefault="00F361E5" w:rsidP="003D7BDF">
            <w:pPr>
              <w:tabs>
                <w:tab w:val="decimal" w:pos="490"/>
              </w:tabs>
              <w:spacing w:after="0" w:line="240" w:lineRule="auto"/>
              <w:rPr>
                <w:rFonts w:ascii="Calibri" w:eastAsia="Times New Roman" w:hAnsi="Calibri" w:cs="Calibri"/>
                <w:color w:val="000000"/>
              </w:rPr>
            </w:pPr>
            <w:r w:rsidRPr="00F361E5">
              <w:rPr>
                <w:rFonts w:ascii="Calibri" w:eastAsia="Times New Roman" w:hAnsi="Calibri" w:cs="Calibri"/>
                <w:color w:val="000000"/>
              </w:rPr>
              <w:t> </w:t>
            </w:r>
          </w:p>
        </w:tc>
        <w:tc>
          <w:tcPr>
            <w:tcW w:w="1520" w:type="dxa"/>
            <w:tcBorders>
              <w:top w:val="nil"/>
              <w:left w:val="nil"/>
              <w:bottom w:val="single" w:sz="4" w:space="0" w:color="auto"/>
              <w:right w:val="nil"/>
            </w:tcBorders>
            <w:shd w:val="clear" w:color="auto" w:fill="auto"/>
            <w:noWrap/>
            <w:vAlign w:val="bottom"/>
            <w:hideMark/>
          </w:tcPr>
          <w:p w14:paraId="0292C81E" w14:textId="77777777" w:rsidR="00F361E5" w:rsidRPr="00F361E5" w:rsidRDefault="00F361E5" w:rsidP="003D7BDF">
            <w:pPr>
              <w:tabs>
                <w:tab w:val="decimal" w:pos="589"/>
              </w:tabs>
              <w:spacing w:after="0" w:line="240" w:lineRule="auto"/>
              <w:rPr>
                <w:rFonts w:ascii="Calibri" w:eastAsia="Times New Roman" w:hAnsi="Calibri" w:cs="Calibri"/>
                <w:color w:val="000000"/>
              </w:rPr>
            </w:pPr>
            <w:r w:rsidRPr="00F361E5">
              <w:rPr>
                <w:rFonts w:ascii="Calibri" w:eastAsia="Times New Roman" w:hAnsi="Calibri" w:cs="Calibri"/>
                <w:color w:val="000000"/>
              </w:rPr>
              <w:t> </w:t>
            </w:r>
          </w:p>
        </w:tc>
        <w:tc>
          <w:tcPr>
            <w:tcW w:w="1520" w:type="dxa"/>
            <w:tcBorders>
              <w:top w:val="nil"/>
              <w:left w:val="nil"/>
              <w:bottom w:val="single" w:sz="4" w:space="0" w:color="auto"/>
              <w:right w:val="nil"/>
            </w:tcBorders>
            <w:shd w:val="clear" w:color="auto" w:fill="auto"/>
            <w:noWrap/>
            <w:vAlign w:val="bottom"/>
            <w:hideMark/>
          </w:tcPr>
          <w:p w14:paraId="5413EAC8" w14:textId="77777777" w:rsidR="00F361E5" w:rsidRPr="00F361E5" w:rsidRDefault="00F361E5" w:rsidP="003D7BDF">
            <w:pPr>
              <w:tabs>
                <w:tab w:val="decimal" w:pos="507"/>
              </w:tabs>
              <w:spacing w:after="0" w:line="240" w:lineRule="auto"/>
              <w:rPr>
                <w:rFonts w:ascii="Calibri" w:eastAsia="Times New Roman" w:hAnsi="Calibri" w:cs="Calibri"/>
                <w:color w:val="000000"/>
              </w:rPr>
            </w:pPr>
            <w:r w:rsidRPr="00F361E5">
              <w:rPr>
                <w:rFonts w:ascii="Calibri" w:eastAsia="Times New Roman" w:hAnsi="Calibri" w:cs="Calibri"/>
                <w:color w:val="000000"/>
              </w:rPr>
              <w:t> </w:t>
            </w:r>
          </w:p>
        </w:tc>
      </w:tr>
      <w:tr w:rsidR="00F361E5" w:rsidRPr="00F361E5" w14:paraId="0B85FFD1" w14:textId="77777777" w:rsidTr="00F361E5">
        <w:trPr>
          <w:trHeight w:val="290"/>
        </w:trPr>
        <w:tc>
          <w:tcPr>
            <w:tcW w:w="1500" w:type="dxa"/>
            <w:tcBorders>
              <w:top w:val="nil"/>
              <w:left w:val="nil"/>
              <w:bottom w:val="nil"/>
              <w:right w:val="nil"/>
            </w:tcBorders>
            <w:shd w:val="clear" w:color="auto" w:fill="auto"/>
            <w:noWrap/>
            <w:vAlign w:val="bottom"/>
            <w:hideMark/>
          </w:tcPr>
          <w:p w14:paraId="25808F4F" w14:textId="77777777" w:rsidR="00F361E5" w:rsidRPr="00F361E5" w:rsidRDefault="00F361E5" w:rsidP="00F361E5">
            <w:pPr>
              <w:spacing w:after="0" w:line="240" w:lineRule="auto"/>
              <w:rPr>
                <w:rFonts w:ascii="Calibri" w:eastAsia="Times New Roman" w:hAnsi="Calibri" w:cs="Calibri"/>
                <w:color w:val="000000"/>
              </w:rPr>
            </w:pPr>
            <w:r w:rsidRPr="00F361E5">
              <w:rPr>
                <w:rFonts w:ascii="Calibri" w:eastAsia="Times New Roman" w:hAnsi="Calibri" w:cs="Calibri"/>
                <w:color w:val="000000"/>
              </w:rPr>
              <w:t>Difficulty</w:t>
            </w:r>
          </w:p>
        </w:tc>
        <w:tc>
          <w:tcPr>
            <w:tcW w:w="300" w:type="dxa"/>
            <w:tcBorders>
              <w:top w:val="nil"/>
              <w:left w:val="nil"/>
              <w:bottom w:val="nil"/>
              <w:right w:val="nil"/>
            </w:tcBorders>
            <w:shd w:val="clear" w:color="auto" w:fill="auto"/>
            <w:noWrap/>
            <w:vAlign w:val="bottom"/>
            <w:hideMark/>
          </w:tcPr>
          <w:p w14:paraId="5006942D" w14:textId="77777777" w:rsidR="00F361E5" w:rsidRPr="00F361E5" w:rsidRDefault="00F361E5" w:rsidP="00F361E5">
            <w:pPr>
              <w:spacing w:after="0" w:line="240" w:lineRule="auto"/>
              <w:jc w:val="right"/>
              <w:rPr>
                <w:rFonts w:ascii="Calibri" w:eastAsia="Times New Roman" w:hAnsi="Calibri" w:cs="Calibri"/>
                <w:color w:val="000000"/>
              </w:rPr>
            </w:pPr>
            <w:r w:rsidRPr="00F361E5">
              <w:rPr>
                <w:rFonts w:ascii="Calibri" w:eastAsia="Times New Roman" w:hAnsi="Calibri" w:cs="Calibri"/>
                <w:color w:val="000000"/>
              </w:rPr>
              <w:t>2</w:t>
            </w:r>
          </w:p>
        </w:tc>
        <w:tc>
          <w:tcPr>
            <w:tcW w:w="1520" w:type="dxa"/>
            <w:tcBorders>
              <w:top w:val="nil"/>
              <w:left w:val="nil"/>
              <w:bottom w:val="nil"/>
              <w:right w:val="nil"/>
            </w:tcBorders>
            <w:shd w:val="clear" w:color="auto" w:fill="auto"/>
            <w:noWrap/>
            <w:vAlign w:val="bottom"/>
            <w:hideMark/>
          </w:tcPr>
          <w:p w14:paraId="276F7151" w14:textId="77777777" w:rsidR="00F361E5" w:rsidRPr="00F361E5" w:rsidRDefault="00F361E5" w:rsidP="003D7BDF">
            <w:pPr>
              <w:tabs>
                <w:tab w:val="decimal" w:pos="572"/>
              </w:tabs>
              <w:spacing w:after="0" w:line="240" w:lineRule="auto"/>
              <w:rPr>
                <w:rFonts w:ascii="Calibri" w:eastAsia="Times New Roman" w:hAnsi="Calibri" w:cs="Calibri"/>
                <w:color w:val="000000"/>
              </w:rPr>
            </w:pPr>
            <w:r w:rsidRPr="00F361E5">
              <w:rPr>
                <w:rFonts w:ascii="Calibri" w:eastAsia="Times New Roman" w:hAnsi="Calibri" w:cs="Calibri"/>
                <w:color w:val="000000"/>
              </w:rPr>
              <w:t>-0.99</w:t>
            </w:r>
          </w:p>
        </w:tc>
        <w:tc>
          <w:tcPr>
            <w:tcW w:w="1520" w:type="dxa"/>
            <w:tcBorders>
              <w:top w:val="nil"/>
              <w:left w:val="nil"/>
              <w:bottom w:val="nil"/>
              <w:right w:val="nil"/>
            </w:tcBorders>
            <w:shd w:val="clear" w:color="auto" w:fill="auto"/>
            <w:noWrap/>
            <w:vAlign w:val="bottom"/>
            <w:hideMark/>
          </w:tcPr>
          <w:p w14:paraId="795B0AA3" w14:textId="77777777" w:rsidR="00F361E5" w:rsidRPr="00F361E5" w:rsidRDefault="00F361E5" w:rsidP="003D7BDF">
            <w:pPr>
              <w:tabs>
                <w:tab w:val="decimal" w:pos="490"/>
              </w:tabs>
              <w:spacing w:after="0" w:line="240" w:lineRule="auto"/>
              <w:rPr>
                <w:rFonts w:ascii="Calibri" w:eastAsia="Times New Roman" w:hAnsi="Calibri" w:cs="Calibri"/>
                <w:color w:val="000000"/>
              </w:rPr>
            </w:pPr>
            <w:r w:rsidRPr="00F361E5">
              <w:rPr>
                <w:rFonts w:ascii="Calibri" w:eastAsia="Times New Roman" w:hAnsi="Calibri" w:cs="Calibri"/>
                <w:color w:val="000000"/>
              </w:rPr>
              <w:t>-2.68</w:t>
            </w:r>
          </w:p>
        </w:tc>
        <w:tc>
          <w:tcPr>
            <w:tcW w:w="1520" w:type="dxa"/>
            <w:tcBorders>
              <w:top w:val="nil"/>
              <w:left w:val="nil"/>
              <w:bottom w:val="nil"/>
              <w:right w:val="nil"/>
            </w:tcBorders>
            <w:shd w:val="clear" w:color="auto" w:fill="auto"/>
            <w:noWrap/>
            <w:vAlign w:val="bottom"/>
            <w:hideMark/>
          </w:tcPr>
          <w:p w14:paraId="34B403BB" w14:textId="77777777" w:rsidR="00F361E5" w:rsidRPr="00F361E5" w:rsidRDefault="00F361E5" w:rsidP="003D7BDF">
            <w:pPr>
              <w:tabs>
                <w:tab w:val="decimal" w:pos="589"/>
              </w:tabs>
              <w:spacing w:after="0" w:line="240" w:lineRule="auto"/>
              <w:rPr>
                <w:rFonts w:ascii="Calibri" w:eastAsia="Times New Roman" w:hAnsi="Calibri" w:cs="Calibri"/>
                <w:color w:val="000000"/>
              </w:rPr>
            </w:pPr>
            <w:r w:rsidRPr="00F361E5">
              <w:rPr>
                <w:rFonts w:ascii="Calibri" w:eastAsia="Times New Roman" w:hAnsi="Calibri" w:cs="Calibri"/>
                <w:color w:val="000000"/>
              </w:rPr>
              <w:t>-0.03</w:t>
            </w:r>
          </w:p>
        </w:tc>
        <w:tc>
          <w:tcPr>
            <w:tcW w:w="1520" w:type="dxa"/>
            <w:tcBorders>
              <w:top w:val="nil"/>
              <w:left w:val="nil"/>
              <w:bottom w:val="nil"/>
              <w:right w:val="nil"/>
            </w:tcBorders>
            <w:shd w:val="clear" w:color="auto" w:fill="auto"/>
            <w:noWrap/>
            <w:vAlign w:val="bottom"/>
            <w:hideMark/>
          </w:tcPr>
          <w:p w14:paraId="78FFE1CA" w14:textId="77777777" w:rsidR="00F361E5" w:rsidRPr="00F361E5" w:rsidRDefault="00F361E5" w:rsidP="003D7BDF">
            <w:pPr>
              <w:tabs>
                <w:tab w:val="decimal" w:pos="507"/>
              </w:tabs>
              <w:spacing w:after="0" w:line="240" w:lineRule="auto"/>
              <w:rPr>
                <w:rFonts w:ascii="Calibri" w:eastAsia="Times New Roman" w:hAnsi="Calibri" w:cs="Calibri"/>
                <w:color w:val="000000"/>
              </w:rPr>
            </w:pPr>
            <w:r w:rsidRPr="00F361E5">
              <w:rPr>
                <w:rFonts w:ascii="Calibri" w:eastAsia="Times New Roman" w:hAnsi="Calibri" w:cs="Calibri"/>
                <w:color w:val="000000"/>
              </w:rPr>
              <w:t>0.61</w:t>
            </w:r>
          </w:p>
        </w:tc>
      </w:tr>
      <w:tr w:rsidR="00F361E5" w:rsidRPr="00F361E5" w14:paraId="14A02FDE" w14:textId="77777777" w:rsidTr="00F361E5">
        <w:trPr>
          <w:trHeight w:val="290"/>
        </w:trPr>
        <w:tc>
          <w:tcPr>
            <w:tcW w:w="1500" w:type="dxa"/>
            <w:tcBorders>
              <w:top w:val="nil"/>
              <w:left w:val="nil"/>
              <w:bottom w:val="nil"/>
              <w:right w:val="nil"/>
            </w:tcBorders>
            <w:shd w:val="clear" w:color="auto" w:fill="auto"/>
            <w:noWrap/>
            <w:vAlign w:val="bottom"/>
            <w:hideMark/>
          </w:tcPr>
          <w:p w14:paraId="2EB3AB1A" w14:textId="77777777" w:rsidR="00F361E5" w:rsidRPr="00F361E5" w:rsidRDefault="00F361E5" w:rsidP="00F361E5">
            <w:pPr>
              <w:spacing w:after="0" w:line="240" w:lineRule="auto"/>
              <w:jc w:val="center"/>
              <w:rPr>
                <w:rFonts w:ascii="Calibri" w:eastAsia="Times New Roman" w:hAnsi="Calibri" w:cs="Calibri"/>
                <w:color w:val="000000"/>
              </w:rPr>
            </w:pPr>
          </w:p>
        </w:tc>
        <w:tc>
          <w:tcPr>
            <w:tcW w:w="300" w:type="dxa"/>
            <w:tcBorders>
              <w:top w:val="nil"/>
              <w:left w:val="nil"/>
              <w:bottom w:val="nil"/>
              <w:right w:val="nil"/>
            </w:tcBorders>
            <w:shd w:val="clear" w:color="auto" w:fill="auto"/>
            <w:noWrap/>
            <w:vAlign w:val="bottom"/>
            <w:hideMark/>
          </w:tcPr>
          <w:p w14:paraId="3DB7C46F" w14:textId="77777777" w:rsidR="00F361E5" w:rsidRPr="00F361E5" w:rsidRDefault="00F361E5" w:rsidP="00F361E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DF7B4CF" w14:textId="77777777" w:rsidR="00F361E5" w:rsidRPr="00F361E5" w:rsidRDefault="00F361E5" w:rsidP="003D7BDF">
            <w:pPr>
              <w:tabs>
                <w:tab w:val="decimal" w:pos="572"/>
              </w:tabs>
              <w:spacing w:after="0" w:line="240" w:lineRule="auto"/>
              <w:rPr>
                <w:rFonts w:ascii="Calibri" w:eastAsia="Times New Roman" w:hAnsi="Calibri" w:cs="Calibri"/>
                <w:color w:val="000000"/>
              </w:rPr>
            </w:pPr>
            <w:r w:rsidRPr="00F361E5">
              <w:rPr>
                <w:rFonts w:ascii="Calibri" w:eastAsia="Times New Roman" w:hAnsi="Calibri" w:cs="Calibri"/>
                <w:color w:val="000000"/>
              </w:rPr>
              <w:t>(.05)</w:t>
            </w:r>
          </w:p>
        </w:tc>
        <w:tc>
          <w:tcPr>
            <w:tcW w:w="1520" w:type="dxa"/>
            <w:tcBorders>
              <w:top w:val="nil"/>
              <w:left w:val="nil"/>
              <w:bottom w:val="nil"/>
              <w:right w:val="nil"/>
            </w:tcBorders>
            <w:shd w:val="clear" w:color="auto" w:fill="auto"/>
            <w:noWrap/>
            <w:vAlign w:val="bottom"/>
            <w:hideMark/>
          </w:tcPr>
          <w:p w14:paraId="32E044EA" w14:textId="77777777" w:rsidR="00F361E5" w:rsidRPr="00F361E5" w:rsidRDefault="00F361E5" w:rsidP="003D7BDF">
            <w:pPr>
              <w:tabs>
                <w:tab w:val="decimal" w:pos="490"/>
              </w:tabs>
              <w:spacing w:after="0" w:line="240" w:lineRule="auto"/>
              <w:rPr>
                <w:rFonts w:ascii="Calibri" w:eastAsia="Times New Roman" w:hAnsi="Calibri" w:cs="Calibri"/>
                <w:color w:val="000000"/>
              </w:rPr>
            </w:pPr>
            <w:r w:rsidRPr="00F361E5">
              <w:rPr>
                <w:rFonts w:ascii="Calibri" w:eastAsia="Times New Roman" w:hAnsi="Calibri" w:cs="Calibri"/>
                <w:color w:val="000000"/>
              </w:rPr>
              <w:t>(.19)</w:t>
            </w:r>
          </w:p>
        </w:tc>
        <w:tc>
          <w:tcPr>
            <w:tcW w:w="1520" w:type="dxa"/>
            <w:tcBorders>
              <w:top w:val="nil"/>
              <w:left w:val="nil"/>
              <w:bottom w:val="nil"/>
              <w:right w:val="nil"/>
            </w:tcBorders>
            <w:shd w:val="clear" w:color="auto" w:fill="auto"/>
            <w:noWrap/>
            <w:vAlign w:val="bottom"/>
            <w:hideMark/>
          </w:tcPr>
          <w:p w14:paraId="60C08512" w14:textId="77777777" w:rsidR="00F361E5" w:rsidRPr="00F361E5" w:rsidRDefault="00F361E5" w:rsidP="003D7BDF">
            <w:pPr>
              <w:tabs>
                <w:tab w:val="decimal" w:pos="589"/>
              </w:tabs>
              <w:spacing w:after="0" w:line="240" w:lineRule="auto"/>
              <w:rPr>
                <w:rFonts w:ascii="Calibri" w:eastAsia="Times New Roman" w:hAnsi="Calibri" w:cs="Calibri"/>
                <w:color w:val="000000"/>
              </w:rPr>
            </w:pPr>
            <w:r w:rsidRPr="00F361E5">
              <w:rPr>
                <w:rFonts w:ascii="Calibri" w:eastAsia="Times New Roman" w:hAnsi="Calibri" w:cs="Calibri"/>
                <w:color w:val="000000"/>
              </w:rPr>
              <w:t>(.04)</w:t>
            </w:r>
          </w:p>
        </w:tc>
        <w:tc>
          <w:tcPr>
            <w:tcW w:w="1520" w:type="dxa"/>
            <w:tcBorders>
              <w:top w:val="nil"/>
              <w:left w:val="nil"/>
              <w:bottom w:val="nil"/>
              <w:right w:val="nil"/>
            </w:tcBorders>
            <w:shd w:val="clear" w:color="auto" w:fill="auto"/>
            <w:noWrap/>
            <w:vAlign w:val="bottom"/>
            <w:hideMark/>
          </w:tcPr>
          <w:p w14:paraId="54BDE8FE" w14:textId="77777777" w:rsidR="00F361E5" w:rsidRPr="00F361E5" w:rsidRDefault="00F361E5" w:rsidP="003D7BDF">
            <w:pPr>
              <w:tabs>
                <w:tab w:val="decimal" w:pos="507"/>
              </w:tabs>
              <w:spacing w:after="0" w:line="240" w:lineRule="auto"/>
              <w:rPr>
                <w:rFonts w:ascii="Calibri" w:eastAsia="Times New Roman" w:hAnsi="Calibri" w:cs="Calibri"/>
                <w:color w:val="000000"/>
              </w:rPr>
            </w:pPr>
            <w:r w:rsidRPr="00F361E5">
              <w:rPr>
                <w:rFonts w:ascii="Calibri" w:eastAsia="Times New Roman" w:hAnsi="Calibri" w:cs="Calibri"/>
                <w:color w:val="000000"/>
              </w:rPr>
              <w:t>(.04)</w:t>
            </w:r>
          </w:p>
        </w:tc>
      </w:tr>
      <w:tr w:rsidR="00F361E5" w:rsidRPr="00F361E5" w14:paraId="6234F917" w14:textId="77777777" w:rsidTr="00F361E5">
        <w:trPr>
          <w:trHeight w:val="290"/>
        </w:trPr>
        <w:tc>
          <w:tcPr>
            <w:tcW w:w="1500" w:type="dxa"/>
            <w:tcBorders>
              <w:top w:val="nil"/>
              <w:left w:val="nil"/>
              <w:bottom w:val="nil"/>
              <w:right w:val="nil"/>
            </w:tcBorders>
            <w:shd w:val="clear" w:color="auto" w:fill="auto"/>
            <w:noWrap/>
            <w:vAlign w:val="bottom"/>
            <w:hideMark/>
          </w:tcPr>
          <w:p w14:paraId="60591816" w14:textId="77777777" w:rsidR="00F361E5" w:rsidRPr="00F361E5" w:rsidRDefault="00F361E5" w:rsidP="00F361E5">
            <w:pPr>
              <w:spacing w:after="0" w:line="240" w:lineRule="auto"/>
              <w:jc w:val="center"/>
              <w:rPr>
                <w:rFonts w:ascii="Calibri" w:eastAsia="Times New Roman" w:hAnsi="Calibri" w:cs="Calibri"/>
                <w:color w:val="000000"/>
              </w:rPr>
            </w:pPr>
          </w:p>
        </w:tc>
        <w:tc>
          <w:tcPr>
            <w:tcW w:w="300" w:type="dxa"/>
            <w:tcBorders>
              <w:top w:val="nil"/>
              <w:left w:val="nil"/>
              <w:bottom w:val="nil"/>
              <w:right w:val="nil"/>
            </w:tcBorders>
            <w:shd w:val="clear" w:color="auto" w:fill="auto"/>
            <w:noWrap/>
            <w:vAlign w:val="bottom"/>
            <w:hideMark/>
          </w:tcPr>
          <w:p w14:paraId="54FDE5EC" w14:textId="77777777" w:rsidR="00F361E5" w:rsidRPr="00F361E5" w:rsidRDefault="00F361E5" w:rsidP="00F361E5">
            <w:pPr>
              <w:spacing w:after="0" w:line="240" w:lineRule="auto"/>
              <w:jc w:val="right"/>
              <w:rPr>
                <w:rFonts w:ascii="Calibri" w:eastAsia="Times New Roman" w:hAnsi="Calibri" w:cs="Calibri"/>
                <w:color w:val="000000"/>
              </w:rPr>
            </w:pPr>
            <w:r w:rsidRPr="00F361E5">
              <w:rPr>
                <w:rFonts w:ascii="Calibri" w:eastAsia="Times New Roman" w:hAnsi="Calibri" w:cs="Calibri"/>
                <w:color w:val="000000"/>
              </w:rPr>
              <w:t>3</w:t>
            </w:r>
          </w:p>
        </w:tc>
        <w:tc>
          <w:tcPr>
            <w:tcW w:w="1520" w:type="dxa"/>
            <w:tcBorders>
              <w:top w:val="nil"/>
              <w:left w:val="nil"/>
              <w:bottom w:val="nil"/>
              <w:right w:val="nil"/>
            </w:tcBorders>
            <w:shd w:val="clear" w:color="auto" w:fill="auto"/>
            <w:noWrap/>
            <w:vAlign w:val="bottom"/>
            <w:hideMark/>
          </w:tcPr>
          <w:p w14:paraId="2B6A7816" w14:textId="77777777" w:rsidR="00F361E5" w:rsidRPr="00F361E5" w:rsidRDefault="00F361E5" w:rsidP="003D7BDF">
            <w:pPr>
              <w:tabs>
                <w:tab w:val="decimal" w:pos="572"/>
              </w:tabs>
              <w:spacing w:after="0" w:line="240" w:lineRule="auto"/>
              <w:rPr>
                <w:rFonts w:ascii="Calibri" w:eastAsia="Times New Roman" w:hAnsi="Calibri" w:cs="Calibri"/>
                <w:color w:val="000000"/>
              </w:rPr>
            </w:pPr>
            <w:r w:rsidRPr="00F361E5">
              <w:rPr>
                <w:rFonts w:ascii="Calibri" w:eastAsia="Times New Roman" w:hAnsi="Calibri" w:cs="Calibri"/>
                <w:color w:val="000000"/>
              </w:rPr>
              <w:t>0.97</w:t>
            </w:r>
          </w:p>
        </w:tc>
        <w:tc>
          <w:tcPr>
            <w:tcW w:w="1520" w:type="dxa"/>
            <w:tcBorders>
              <w:top w:val="nil"/>
              <w:left w:val="nil"/>
              <w:bottom w:val="nil"/>
              <w:right w:val="nil"/>
            </w:tcBorders>
            <w:shd w:val="clear" w:color="auto" w:fill="auto"/>
            <w:noWrap/>
            <w:vAlign w:val="bottom"/>
            <w:hideMark/>
          </w:tcPr>
          <w:p w14:paraId="2E8DA64E" w14:textId="77777777" w:rsidR="00F361E5" w:rsidRPr="00F361E5" w:rsidRDefault="00F361E5" w:rsidP="003D7BDF">
            <w:pPr>
              <w:tabs>
                <w:tab w:val="decimal" w:pos="490"/>
              </w:tabs>
              <w:spacing w:after="0" w:line="240" w:lineRule="auto"/>
              <w:rPr>
                <w:rFonts w:ascii="Calibri" w:eastAsia="Times New Roman" w:hAnsi="Calibri" w:cs="Calibri"/>
                <w:color w:val="000000"/>
              </w:rPr>
            </w:pPr>
            <w:r w:rsidRPr="00F361E5">
              <w:rPr>
                <w:rFonts w:ascii="Calibri" w:eastAsia="Times New Roman" w:hAnsi="Calibri" w:cs="Calibri"/>
                <w:color w:val="000000"/>
              </w:rPr>
              <w:t>-0.66</w:t>
            </w:r>
          </w:p>
        </w:tc>
        <w:tc>
          <w:tcPr>
            <w:tcW w:w="1520" w:type="dxa"/>
            <w:tcBorders>
              <w:top w:val="nil"/>
              <w:left w:val="nil"/>
              <w:bottom w:val="nil"/>
              <w:right w:val="nil"/>
            </w:tcBorders>
            <w:shd w:val="clear" w:color="auto" w:fill="auto"/>
            <w:noWrap/>
            <w:vAlign w:val="bottom"/>
            <w:hideMark/>
          </w:tcPr>
          <w:p w14:paraId="0B31CEAA" w14:textId="77777777" w:rsidR="00F361E5" w:rsidRPr="00F361E5" w:rsidRDefault="00F361E5" w:rsidP="003D7BDF">
            <w:pPr>
              <w:tabs>
                <w:tab w:val="decimal" w:pos="589"/>
              </w:tabs>
              <w:spacing w:after="0" w:line="240" w:lineRule="auto"/>
              <w:rPr>
                <w:rFonts w:ascii="Calibri" w:eastAsia="Times New Roman" w:hAnsi="Calibri" w:cs="Calibri"/>
                <w:color w:val="000000"/>
              </w:rPr>
            </w:pPr>
            <w:r w:rsidRPr="00F361E5">
              <w:rPr>
                <w:rFonts w:ascii="Calibri" w:eastAsia="Times New Roman" w:hAnsi="Calibri" w:cs="Calibri"/>
                <w:color w:val="000000"/>
              </w:rPr>
              <w:t>1.05</w:t>
            </w:r>
          </w:p>
        </w:tc>
        <w:tc>
          <w:tcPr>
            <w:tcW w:w="1520" w:type="dxa"/>
            <w:tcBorders>
              <w:top w:val="nil"/>
              <w:left w:val="nil"/>
              <w:bottom w:val="nil"/>
              <w:right w:val="nil"/>
            </w:tcBorders>
            <w:shd w:val="clear" w:color="auto" w:fill="auto"/>
            <w:noWrap/>
            <w:vAlign w:val="bottom"/>
            <w:hideMark/>
          </w:tcPr>
          <w:p w14:paraId="10D1F872" w14:textId="77777777" w:rsidR="00F361E5" w:rsidRPr="00F361E5" w:rsidRDefault="00F361E5" w:rsidP="003D7BDF">
            <w:pPr>
              <w:spacing w:after="0" w:line="240" w:lineRule="auto"/>
              <w:rPr>
                <w:rFonts w:ascii="Calibri" w:eastAsia="Times New Roman" w:hAnsi="Calibri" w:cs="Calibri"/>
                <w:color w:val="000000"/>
              </w:rPr>
            </w:pPr>
          </w:p>
        </w:tc>
      </w:tr>
      <w:tr w:rsidR="00F361E5" w:rsidRPr="00F361E5" w14:paraId="64742A45" w14:textId="77777777" w:rsidTr="00F361E5">
        <w:trPr>
          <w:trHeight w:val="290"/>
        </w:trPr>
        <w:tc>
          <w:tcPr>
            <w:tcW w:w="1500" w:type="dxa"/>
            <w:tcBorders>
              <w:top w:val="nil"/>
              <w:left w:val="nil"/>
              <w:bottom w:val="nil"/>
              <w:right w:val="nil"/>
            </w:tcBorders>
            <w:shd w:val="clear" w:color="auto" w:fill="auto"/>
            <w:noWrap/>
            <w:vAlign w:val="bottom"/>
            <w:hideMark/>
          </w:tcPr>
          <w:p w14:paraId="2544D2BB" w14:textId="77777777" w:rsidR="00F361E5" w:rsidRPr="00F361E5" w:rsidRDefault="00F361E5" w:rsidP="00F361E5">
            <w:pPr>
              <w:spacing w:after="0"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5C550E92" w14:textId="77777777" w:rsidR="00F361E5" w:rsidRPr="00F361E5" w:rsidRDefault="00F361E5" w:rsidP="00F361E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61CF18C" w14:textId="77777777" w:rsidR="00F361E5" w:rsidRPr="00F361E5" w:rsidRDefault="00F361E5" w:rsidP="003D7BDF">
            <w:pPr>
              <w:tabs>
                <w:tab w:val="decimal" w:pos="572"/>
              </w:tabs>
              <w:spacing w:after="0" w:line="240" w:lineRule="auto"/>
              <w:rPr>
                <w:rFonts w:ascii="Calibri" w:eastAsia="Times New Roman" w:hAnsi="Calibri" w:cs="Calibri"/>
                <w:color w:val="000000"/>
              </w:rPr>
            </w:pPr>
            <w:r w:rsidRPr="00F361E5">
              <w:rPr>
                <w:rFonts w:ascii="Calibri" w:eastAsia="Times New Roman" w:hAnsi="Calibri" w:cs="Calibri"/>
                <w:color w:val="000000"/>
              </w:rPr>
              <w:t>(.05)</w:t>
            </w:r>
          </w:p>
        </w:tc>
        <w:tc>
          <w:tcPr>
            <w:tcW w:w="1520" w:type="dxa"/>
            <w:tcBorders>
              <w:top w:val="nil"/>
              <w:left w:val="nil"/>
              <w:bottom w:val="nil"/>
              <w:right w:val="nil"/>
            </w:tcBorders>
            <w:shd w:val="clear" w:color="auto" w:fill="auto"/>
            <w:noWrap/>
            <w:vAlign w:val="bottom"/>
            <w:hideMark/>
          </w:tcPr>
          <w:p w14:paraId="5F6B6106" w14:textId="77777777" w:rsidR="00F361E5" w:rsidRPr="00F361E5" w:rsidRDefault="00F361E5" w:rsidP="003D7BDF">
            <w:pPr>
              <w:tabs>
                <w:tab w:val="decimal" w:pos="490"/>
              </w:tabs>
              <w:spacing w:after="0" w:line="240" w:lineRule="auto"/>
              <w:rPr>
                <w:rFonts w:ascii="Calibri" w:eastAsia="Times New Roman" w:hAnsi="Calibri" w:cs="Calibri"/>
                <w:color w:val="000000"/>
              </w:rPr>
            </w:pPr>
            <w:r w:rsidRPr="00F361E5">
              <w:rPr>
                <w:rFonts w:ascii="Calibri" w:eastAsia="Times New Roman" w:hAnsi="Calibri" w:cs="Calibri"/>
                <w:color w:val="000000"/>
              </w:rPr>
              <w:t>(.07)</w:t>
            </w:r>
          </w:p>
        </w:tc>
        <w:tc>
          <w:tcPr>
            <w:tcW w:w="1520" w:type="dxa"/>
            <w:tcBorders>
              <w:top w:val="nil"/>
              <w:left w:val="nil"/>
              <w:bottom w:val="nil"/>
              <w:right w:val="nil"/>
            </w:tcBorders>
            <w:shd w:val="clear" w:color="auto" w:fill="auto"/>
            <w:noWrap/>
            <w:vAlign w:val="bottom"/>
            <w:hideMark/>
          </w:tcPr>
          <w:p w14:paraId="357602DD" w14:textId="77777777" w:rsidR="00F361E5" w:rsidRPr="00F361E5" w:rsidRDefault="00F361E5" w:rsidP="003D7BDF">
            <w:pPr>
              <w:tabs>
                <w:tab w:val="decimal" w:pos="589"/>
              </w:tabs>
              <w:spacing w:after="0" w:line="240" w:lineRule="auto"/>
              <w:rPr>
                <w:rFonts w:ascii="Calibri" w:eastAsia="Times New Roman" w:hAnsi="Calibri" w:cs="Calibri"/>
                <w:color w:val="000000"/>
              </w:rPr>
            </w:pPr>
            <w:r w:rsidRPr="00F361E5">
              <w:rPr>
                <w:rFonts w:ascii="Calibri" w:eastAsia="Times New Roman" w:hAnsi="Calibri" w:cs="Calibri"/>
                <w:color w:val="000000"/>
              </w:rPr>
              <w:t>(.05)</w:t>
            </w:r>
          </w:p>
        </w:tc>
        <w:tc>
          <w:tcPr>
            <w:tcW w:w="1520" w:type="dxa"/>
            <w:tcBorders>
              <w:top w:val="nil"/>
              <w:left w:val="nil"/>
              <w:bottom w:val="nil"/>
              <w:right w:val="nil"/>
            </w:tcBorders>
            <w:shd w:val="clear" w:color="auto" w:fill="auto"/>
            <w:noWrap/>
            <w:vAlign w:val="bottom"/>
            <w:hideMark/>
          </w:tcPr>
          <w:p w14:paraId="0B58B068" w14:textId="77777777" w:rsidR="00F361E5" w:rsidRPr="00F361E5" w:rsidRDefault="00F361E5" w:rsidP="003D7BDF">
            <w:pPr>
              <w:spacing w:after="0" w:line="240" w:lineRule="auto"/>
              <w:rPr>
                <w:rFonts w:ascii="Calibri" w:eastAsia="Times New Roman" w:hAnsi="Calibri" w:cs="Calibri"/>
                <w:color w:val="000000"/>
              </w:rPr>
            </w:pPr>
          </w:p>
        </w:tc>
      </w:tr>
      <w:tr w:rsidR="00F361E5" w:rsidRPr="00F361E5" w14:paraId="03E52534" w14:textId="77777777" w:rsidTr="00F361E5">
        <w:trPr>
          <w:trHeight w:val="290"/>
        </w:trPr>
        <w:tc>
          <w:tcPr>
            <w:tcW w:w="1500" w:type="dxa"/>
            <w:tcBorders>
              <w:top w:val="nil"/>
              <w:left w:val="nil"/>
              <w:bottom w:val="nil"/>
              <w:right w:val="nil"/>
            </w:tcBorders>
            <w:shd w:val="clear" w:color="auto" w:fill="auto"/>
            <w:noWrap/>
            <w:vAlign w:val="bottom"/>
            <w:hideMark/>
          </w:tcPr>
          <w:p w14:paraId="57868483" w14:textId="77777777" w:rsidR="00F361E5" w:rsidRPr="00F361E5" w:rsidRDefault="00F361E5" w:rsidP="00F361E5">
            <w:pPr>
              <w:spacing w:after="0"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5E96818F" w14:textId="77777777" w:rsidR="00F361E5" w:rsidRPr="00F361E5" w:rsidRDefault="00F361E5" w:rsidP="00F361E5">
            <w:pPr>
              <w:spacing w:after="0" w:line="240" w:lineRule="auto"/>
              <w:jc w:val="right"/>
              <w:rPr>
                <w:rFonts w:ascii="Calibri" w:eastAsia="Times New Roman" w:hAnsi="Calibri" w:cs="Calibri"/>
                <w:color w:val="000000"/>
              </w:rPr>
            </w:pPr>
            <w:r w:rsidRPr="00F361E5">
              <w:rPr>
                <w:rFonts w:ascii="Calibri" w:eastAsia="Times New Roman" w:hAnsi="Calibri" w:cs="Calibri"/>
                <w:color w:val="000000"/>
              </w:rPr>
              <w:t>4</w:t>
            </w:r>
          </w:p>
        </w:tc>
        <w:tc>
          <w:tcPr>
            <w:tcW w:w="1520" w:type="dxa"/>
            <w:tcBorders>
              <w:top w:val="nil"/>
              <w:left w:val="nil"/>
              <w:bottom w:val="nil"/>
              <w:right w:val="nil"/>
            </w:tcBorders>
            <w:shd w:val="clear" w:color="auto" w:fill="auto"/>
            <w:noWrap/>
            <w:vAlign w:val="bottom"/>
            <w:hideMark/>
          </w:tcPr>
          <w:p w14:paraId="4EF54156" w14:textId="77777777" w:rsidR="00F361E5" w:rsidRPr="00F361E5" w:rsidRDefault="00F361E5" w:rsidP="003D7BDF">
            <w:pPr>
              <w:tabs>
                <w:tab w:val="decimal" w:pos="572"/>
              </w:tabs>
              <w:spacing w:after="0" w:line="240" w:lineRule="auto"/>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14:paraId="31D859C8" w14:textId="77777777" w:rsidR="00F361E5" w:rsidRPr="00F361E5" w:rsidRDefault="00F361E5" w:rsidP="003D7BDF">
            <w:pPr>
              <w:tabs>
                <w:tab w:val="decimal" w:pos="490"/>
              </w:tabs>
              <w:spacing w:after="0" w:line="240" w:lineRule="auto"/>
              <w:rPr>
                <w:rFonts w:ascii="Calibri" w:eastAsia="Times New Roman" w:hAnsi="Calibri" w:cs="Calibri"/>
                <w:color w:val="000000"/>
              </w:rPr>
            </w:pPr>
            <w:r w:rsidRPr="00F361E5">
              <w:rPr>
                <w:rFonts w:ascii="Calibri" w:eastAsia="Times New Roman" w:hAnsi="Calibri" w:cs="Calibri"/>
                <w:color w:val="000000"/>
              </w:rPr>
              <w:t>2.71</w:t>
            </w:r>
          </w:p>
        </w:tc>
        <w:tc>
          <w:tcPr>
            <w:tcW w:w="1520" w:type="dxa"/>
            <w:tcBorders>
              <w:top w:val="nil"/>
              <w:left w:val="nil"/>
              <w:bottom w:val="nil"/>
              <w:right w:val="nil"/>
            </w:tcBorders>
            <w:shd w:val="clear" w:color="auto" w:fill="auto"/>
            <w:noWrap/>
            <w:vAlign w:val="bottom"/>
            <w:hideMark/>
          </w:tcPr>
          <w:p w14:paraId="53F929D1" w14:textId="77777777" w:rsidR="00F361E5" w:rsidRPr="00F361E5" w:rsidRDefault="00F361E5" w:rsidP="003D7BDF">
            <w:pPr>
              <w:tabs>
                <w:tab w:val="decimal" w:pos="589"/>
              </w:tabs>
              <w:spacing w:after="0" w:line="240" w:lineRule="auto"/>
              <w:rPr>
                <w:rFonts w:ascii="Calibri" w:eastAsia="Times New Roman" w:hAnsi="Calibri" w:cs="Calibri"/>
                <w:color w:val="000000"/>
              </w:rPr>
            </w:pPr>
            <w:r w:rsidRPr="00F361E5">
              <w:rPr>
                <w:rFonts w:ascii="Calibri" w:eastAsia="Times New Roman" w:hAnsi="Calibri" w:cs="Calibri"/>
                <w:color w:val="000000"/>
              </w:rPr>
              <w:t>1.82</w:t>
            </w:r>
          </w:p>
        </w:tc>
        <w:tc>
          <w:tcPr>
            <w:tcW w:w="1520" w:type="dxa"/>
            <w:tcBorders>
              <w:top w:val="nil"/>
              <w:left w:val="nil"/>
              <w:bottom w:val="nil"/>
              <w:right w:val="nil"/>
            </w:tcBorders>
            <w:shd w:val="clear" w:color="auto" w:fill="auto"/>
            <w:noWrap/>
            <w:vAlign w:val="bottom"/>
            <w:hideMark/>
          </w:tcPr>
          <w:p w14:paraId="18C620CD" w14:textId="77777777" w:rsidR="00F361E5" w:rsidRPr="00F361E5" w:rsidRDefault="00F361E5" w:rsidP="003D7BDF">
            <w:pPr>
              <w:spacing w:after="0" w:line="240" w:lineRule="auto"/>
              <w:rPr>
                <w:rFonts w:ascii="Calibri" w:eastAsia="Times New Roman" w:hAnsi="Calibri" w:cs="Calibri"/>
                <w:color w:val="000000"/>
              </w:rPr>
            </w:pPr>
          </w:p>
        </w:tc>
      </w:tr>
      <w:tr w:rsidR="00F361E5" w:rsidRPr="00F361E5" w14:paraId="0E8FA84D" w14:textId="77777777" w:rsidTr="00F361E5">
        <w:trPr>
          <w:trHeight w:val="290"/>
        </w:trPr>
        <w:tc>
          <w:tcPr>
            <w:tcW w:w="1500" w:type="dxa"/>
            <w:tcBorders>
              <w:top w:val="nil"/>
              <w:left w:val="nil"/>
              <w:bottom w:val="nil"/>
              <w:right w:val="nil"/>
            </w:tcBorders>
            <w:shd w:val="clear" w:color="auto" w:fill="auto"/>
            <w:noWrap/>
            <w:vAlign w:val="bottom"/>
            <w:hideMark/>
          </w:tcPr>
          <w:p w14:paraId="08D0EF5F" w14:textId="77777777" w:rsidR="00F361E5" w:rsidRPr="00F361E5" w:rsidRDefault="00F361E5" w:rsidP="00F361E5">
            <w:pPr>
              <w:spacing w:after="0"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527BBAD2" w14:textId="77777777" w:rsidR="00F361E5" w:rsidRPr="00F361E5" w:rsidRDefault="00F361E5" w:rsidP="00F361E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FBAE3AD" w14:textId="77777777" w:rsidR="00F361E5" w:rsidRPr="00F361E5" w:rsidRDefault="00F361E5" w:rsidP="003D7BDF">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FBD586F" w14:textId="77777777" w:rsidR="00F361E5" w:rsidRPr="00F361E5" w:rsidRDefault="00F361E5" w:rsidP="003D7BDF">
            <w:pPr>
              <w:tabs>
                <w:tab w:val="decimal" w:pos="490"/>
              </w:tabs>
              <w:spacing w:after="0" w:line="240" w:lineRule="auto"/>
              <w:rPr>
                <w:rFonts w:ascii="Calibri" w:eastAsia="Times New Roman" w:hAnsi="Calibri" w:cs="Calibri"/>
                <w:color w:val="000000"/>
              </w:rPr>
            </w:pPr>
            <w:r w:rsidRPr="00F361E5">
              <w:rPr>
                <w:rFonts w:ascii="Calibri" w:eastAsia="Times New Roman" w:hAnsi="Calibri" w:cs="Calibri"/>
                <w:color w:val="000000"/>
              </w:rPr>
              <w:t>(.19)</w:t>
            </w:r>
          </w:p>
        </w:tc>
        <w:tc>
          <w:tcPr>
            <w:tcW w:w="1520" w:type="dxa"/>
            <w:tcBorders>
              <w:top w:val="nil"/>
              <w:left w:val="nil"/>
              <w:bottom w:val="nil"/>
              <w:right w:val="nil"/>
            </w:tcBorders>
            <w:shd w:val="clear" w:color="auto" w:fill="auto"/>
            <w:noWrap/>
            <w:vAlign w:val="bottom"/>
            <w:hideMark/>
          </w:tcPr>
          <w:p w14:paraId="4DF68C71" w14:textId="77777777" w:rsidR="00F361E5" w:rsidRPr="00F361E5" w:rsidRDefault="00F361E5" w:rsidP="003D7BDF">
            <w:pPr>
              <w:tabs>
                <w:tab w:val="decimal" w:pos="589"/>
              </w:tabs>
              <w:spacing w:after="0" w:line="240" w:lineRule="auto"/>
              <w:rPr>
                <w:rFonts w:ascii="Calibri" w:eastAsia="Times New Roman" w:hAnsi="Calibri" w:cs="Calibri"/>
                <w:color w:val="000000"/>
              </w:rPr>
            </w:pPr>
            <w:r w:rsidRPr="00F361E5">
              <w:rPr>
                <w:rFonts w:ascii="Calibri" w:eastAsia="Times New Roman" w:hAnsi="Calibri" w:cs="Calibri"/>
                <w:color w:val="000000"/>
              </w:rPr>
              <w:t>(.08)</w:t>
            </w:r>
          </w:p>
        </w:tc>
        <w:tc>
          <w:tcPr>
            <w:tcW w:w="1520" w:type="dxa"/>
            <w:tcBorders>
              <w:top w:val="nil"/>
              <w:left w:val="nil"/>
              <w:bottom w:val="nil"/>
              <w:right w:val="nil"/>
            </w:tcBorders>
            <w:shd w:val="clear" w:color="auto" w:fill="auto"/>
            <w:noWrap/>
            <w:vAlign w:val="bottom"/>
            <w:hideMark/>
          </w:tcPr>
          <w:p w14:paraId="0676971B" w14:textId="77777777" w:rsidR="00F361E5" w:rsidRPr="00F361E5" w:rsidRDefault="00F361E5" w:rsidP="003D7BDF">
            <w:pPr>
              <w:spacing w:after="0" w:line="240" w:lineRule="auto"/>
              <w:rPr>
                <w:rFonts w:ascii="Calibri" w:eastAsia="Times New Roman" w:hAnsi="Calibri" w:cs="Calibri"/>
                <w:color w:val="000000"/>
              </w:rPr>
            </w:pPr>
          </w:p>
        </w:tc>
      </w:tr>
      <w:tr w:rsidR="00F361E5" w:rsidRPr="00F361E5" w14:paraId="0647AD05" w14:textId="77777777" w:rsidTr="00F361E5">
        <w:trPr>
          <w:trHeight w:val="290"/>
        </w:trPr>
        <w:tc>
          <w:tcPr>
            <w:tcW w:w="1500" w:type="dxa"/>
            <w:tcBorders>
              <w:top w:val="nil"/>
              <w:left w:val="nil"/>
              <w:bottom w:val="nil"/>
              <w:right w:val="nil"/>
            </w:tcBorders>
            <w:shd w:val="clear" w:color="auto" w:fill="auto"/>
            <w:noWrap/>
            <w:vAlign w:val="bottom"/>
            <w:hideMark/>
          </w:tcPr>
          <w:p w14:paraId="38383C02" w14:textId="77777777" w:rsidR="00F361E5" w:rsidRPr="00F361E5" w:rsidRDefault="00F361E5" w:rsidP="00F361E5">
            <w:pPr>
              <w:spacing w:after="0"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6062EEBE" w14:textId="77777777" w:rsidR="00F361E5" w:rsidRPr="00F361E5" w:rsidRDefault="00F361E5" w:rsidP="00F361E5">
            <w:pPr>
              <w:spacing w:after="0" w:line="240" w:lineRule="auto"/>
              <w:jc w:val="right"/>
              <w:rPr>
                <w:rFonts w:ascii="Calibri" w:eastAsia="Times New Roman" w:hAnsi="Calibri" w:cs="Calibri"/>
                <w:color w:val="000000"/>
              </w:rPr>
            </w:pPr>
            <w:r w:rsidRPr="00F361E5">
              <w:rPr>
                <w:rFonts w:ascii="Calibri" w:eastAsia="Times New Roman" w:hAnsi="Calibri" w:cs="Calibri"/>
                <w:color w:val="000000"/>
              </w:rPr>
              <w:t>5</w:t>
            </w:r>
          </w:p>
        </w:tc>
        <w:tc>
          <w:tcPr>
            <w:tcW w:w="1520" w:type="dxa"/>
            <w:tcBorders>
              <w:top w:val="nil"/>
              <w:left w:val="nil"/>
              <w:bottom w:val="nil"/>
              <w:right w:val="nil"/>
            </w:tcBorders>
            <w:shd w:val="clear" w:color="auto" w:fill="auto"/>
            <w:noWrap/>
            <w:vAlign w:val="bottom"/>
            <w:hideMark/>
          </w:tcPr>
          <w:p w14:paraId="4E6DDCF1" w14:textId="77777777" w:rsidR="00F361E5" w:rsidRPr="00F361E5" w:rsidRDefault="00F361E5" w:rsidP="003D7BDF">
            <w:pPr>
              <w:spacing w:after="0" w:line="240" w:lineRule="auto"/>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14:paraId="67C1F54C" w14:textId="77777777" w:rsidR="00F361E5" w:rsidRPr="00F361E5" w:rsidRDefault="00F361E5" w:rsidP="003D7BDF">
            <w:pPr>
              <w:tabs>
                <w:tab w:val="decimal" w:pos="490"/>
              </w:tabs>
              <w:spacing w:after="0" w:line="240" w:lineRule="auto"/>
              <w:rPr>
                <w:rFonts w:ascii="Calibri" w:eastAsia="Times New Roman" w:hAnsi="Calibri" w:cs="Calibri"/>
                <w:color w:val="000000"/>
              </w:rPr>
            </w:pPr>
            <w:r w:rsidRPr="00F361E5">
              <w:rPr>
                <w:rFonts w:ascii="Calibri" w:eastAsia="Times New Roman" w:hAnsi="Calibri" w:cs="Calibri"/>
                <w:color w:val="000000"/>
              </w:rPr>
              <w:t>5.00</w:t>
            </w:r>
          </w:p>
        </w:tc>
        <w:tc>
          <w:tcPr>
            <w:tcW w:w="1520" w:type="dxa"/>
            <w:tcBorders>
              <w:top w:val="nil"/>
              <w:left w:val="nil"/>
              <w:bottom w:val="nil"/>
              <w:right w:val="nil"/>
            </w:tcBorders>
            <w:shd w:val="clear" w:color="auto" w:fill="auto"/>
            <w:noWrap/>
            <w:vAlign w:val="bottom"/>
            <w:hideMark/>
          </w:tcPr>
          <w:p w14:paraId="16EC4618" w14:textId="77777777" w:rsidR="00F361E5" w:rsidRPr="00F361E5" w:rsidRDefault="00F361E5" w:rsidP="003D7BDF">
            <w:pPr>
              <w:tabs>
                <w:tab w:val="decimal" w:pos="589"/>
              </w:tabs>
              <w:spacing w:after="0" w:line="240" w:lineRule="auto"/>
              <w:rPr>
                <w:rFonts w:ascii="Calibri" w:eastAsia="Times New Roman" w:hAnsi="Calibri" w:cs="Calibri"/>
                <w:color w:val="000000"/>
              </w:rPr>
            </w:pPr>
            <w:r w:rsidRPr="00F361E5">
              <w:rPr>
                <w:rFonts w:ascii="Calibri" w:eastAsia="Times New Roman" w:hAnsi="Calibri" w:cs="Calibri"/>
                <w:color w:val="000000"/>
              </w:rPr>
              <w:t>2.49</w:t>
            </w:r>
          </w:p>
        </w:tc>
        <w:tc>
          <w:tcPr>
            <w:tcW w:w="1520" w:type="dxa"/>
            <w:tcBorders>
              <w:top w:val="nil"/>
              <w:left w:val="nil"/>
              <w:bottom w:val="nil"/>
              <w:right w:val="nil"/>
            </w:tcBorders>
            <w:shd w:val="clear" w:color="auto" w:fill="auto"/>
            <w:noWrap/>
            <w:vAlign w:val="bottom"/>
            <w:hideMark/>
          </w:tcPr>
          <w:p w14:paraId="0149C643" w14:textId="77777777" w:rsidR="00F361E5" w:rsidRPr="00F361E5" w:rsidRDefault="00F361E5" w:rsidP="003D7BDF">
            <w:pPr>
              <w:spacing w:after="0" w:line="240" w:lineRule="auto"/>
              <w:rPr>
                <w:rFonts w:ascii="Calibri" w:eastAsia="Times New Roman" w:hAnsi="Calibri" w:cs="Calibri"/>
                <w:color w:val="000000"/>
              </w:rPr>
            </w:pPr>
          </w:p>
        </w:tc>
      </w:tr>
      <w:tr w:rsidR="00F361E5" w:rsidRPr="00F361E5" w14:paraId="74596EC9" w14:textId="77777777" w:rsidTr="00F361E5">
        <w:trPr>
          <w:trHeight w:val="290"/>
        </w:trPr>
        <w:tc>
          <w:tcPr>
            <w:tcW w:w="1500" w:type="dxa"/>
            <w:tcBorders>
              <w:top w:val="nil"/>
              <w:left w:val="nil"/>
              <w:bottom w:val="single" w:sz="4" w:space="0" w:color="auto"/>
              <w:right w:val="nil"/>
            </w:tcBorders>
            <w:shd w:val="clear" w:color="auto" w:fill="auto"/>
            <w:noWrap/>
            <w:vAlign w:val="bottom"/>
            <w:hideMark/>
          </w:tcPr>
          <w:p w14:paraId="06C54089" w14:textId="77777777" w:rsidR="00F361E5" w:rsidRPr="00F361E5" w:rsidRDefault="00F361E5" w:rsidP="00F361E5">
            <w:pPr>
              <w:spacing w:after="0" w:line="240" w:lineRule="auto"/>
              <w:rPr>
                <w:rFonts w:ascii="Calibri" w:eastAsia="Times New Roman" w:hAnsi="Calibri" w:cs="Calibri"/>
                <w:color w:val="000000"/>
              </w:rPr>
            </w:pPr>
            <w:r w:rsidRPr="00F361E5">
              <w:rPr>
                <w:rFonts w:ascii="Calibri" w:eastAsia="Times New Roman" w:hAnsi="Calibri" w:cs="Calibri"/>
                <w:color w:val="000000"/>
              </w:rPr>
              <w:t> </w:t>
            </w:r>
          </w:p>
        </w:tc>
        <w:tc>
          <w:tcPr>
            <w:tcW w:w="300" w:type="dxa"/>
            <w:tcBorders>
              <w:top w:val="nil"/>
              <w:left w:val="nil"/>
              <w:bottom w:val="single" w:sz="4" w:space="0" w:color="auto"/>
              <w:right w:val="nil"/>
            </w:tcBorders>
            <w:shd w:val="clear" w:color="auto" w:fill="auto"/>
            <w:noWrap/>
            <w:vAlign w:val="bottom"/>
            <w:hideMark/>
          </w:tcPr>
          <w:p w14:paraId="58496AB8" w14:textId="77777777" w:rsidR="00F361E5" w:rsidRPr="00F361E5" w:rsidRDefault="00F361E5" w:rsidP="00F361E5">
            <w:pPr>
              <w:spacing w:after="0" w:line="240" w:lineRule="auto"/>
              <w:rPr>
                <w:rFonts w:ascii="Calibri" w:eastAsia="Times New Roman" w:hAnsi="Calibri" w:cs="Calibri"/>
                <w:color w:val="000000"/>
              </w:rPr>
            </w:pPr>
            <w:r w:rsidRPr="00F361E5">
              <w:rPr>
                <w:rFonts w:ascii="Calibri" w:eastAsia="Times New Roman" w:hAnsi="Calibri" w:cs="Calibri"/>
                <w:color w:val="000000"/>
              </w:rPr>
              <w:t> </w:t>
            </w:r>
          </w:p>
        </w:tc>
        <w:tc>
          <w:tcPr>
            <w:tcW w:w="1520" w:type="dxa"/>
            <w:tcBorders>
              <w:top w:val="nil"/>
              <w:left w:val="nil"/>
              <w:bottom w:val="single" w:sz="4" w:space="0" w:color="auto"/>
              <w:right w:val="nil"/>
            </w:tcBorders>
            <w:shd w:val="clear" w:color="auto" w:fill="auto"/>
            <w:noWrap/>
            <w:vAlign w:val="bottom"/>
            <w:hideMark/>
          </w:tcPr>
          <w:p w14:paraId="138FF017" w14:textId="77777777" w:rsidR="00F361E5" w:rsidRPr="00F361E5" w:rsidRDefault="00F361E5" w:rsidP="003D7BDF">
            <w:pPr>
              <w:spacing w:after="0" w:line="240" w:lineRule="auto"/>
              <w:rPr>
                <w:rFonts w:ascii="Calibri" w:eastAsia="Times New Roman" w:hAnsi="Calibri" w:cs="Calibri"/>
                <w:color w:val="000000"/>
              </w:rPr>
            </w:pPr>
            <w:r w:rsidRPr="00F361E5">
              <w:rPr>
                <w:rFonts w:ascii="Calibri" w:eastAsia="Times New Roman" w:hAnsi="Calibri" w:cs="Calibri"/>
                <w:color w:val="000000"/>
              </w:rPr>
              <w:t> </w:t>
            </w:r>
          </w:p>
        </w:tc>
        <w:tc>
          <w:tcPr>
            <w:tcW w:w="1520" w:type="dxa"/>
            <w:tcBorders>
              <w:top w:val="nil"/>
              <w:left w:val="nil"/>
              <w:bottom w:val="single" w:sz="4" w:space="0" w:color="auto"/>
              <w:right w:val="nil"/>
            </w:tcBorders>
            <w:shd w:val="clear" w:color="auto" w:fill="auto"/>
            <w:noWrap/>
            <w:vAlign w:val="bottom"/>
            <w:hideMark/>
          </w:tcPr>
          <w:p w14:paraId="13FA66D8" w14:textId="77777777" w:rsidR="00F361E5" w:rsidRPr="00F361E5" w:rsidRDefault="00F361E5" w:rsidP="003D7BDF">
            <w:pPr>
              <w:tabs>
                <w:tab w:val="decimal" w:pos="490"/>
              </w:tabs>
              <w:spacing w:after="0" w:line="240" w:lineRule="auto"/>
              <w:rPr>
                <w:rFonts w:ascii="Calibri" w:eastAsia="Times New Roman" w:hAnsi="Calibri" w:cs="Calibri"/>
                <w:color w:val="000000"/>
              </w:rPr>
            </w:pPr>
            <w:r w:rsidRPr="00F361E5">
              <w:rPr>
                <w:rFonts w:ascii="Calibri" w:eastAsia="Times New Roman" w:hAnsi="Calibri" w:cs="Calibri"/>
                <w:color w:val="000000"/>
              </w:rPr>
              <w:t>(.38)</w:t>
            </w:r>
          </w:p>
        </w:tc>
        <w:tc>
          <w:tcPr>
            <w:tcW w:w="1520" w:type="dxa"/>
            <w:tcBorders>
              <w:top w:val="nil"/>
              <w:left w:val="nil"/>
              <w:bottom w:val="single" w:sz="4" w:space="0" w:color="auto"/>
              <w:right w:val="nil"/>
            </w:tcBorders>
            <w:shd w:val="clear" w:color="auto" w:fill="auto"/>
            <w:noWrap/>
            <w:vAlign w:val="bottom"/>
            <w:hideMark/>
          </w:tcPr>
          <w:p w14:paraId="084820B3" w14:textId="77777777" w:rsidR="00F361E5" w:rsidRPr="00F361E5" w:rsidRDefault="00F361E5" w:rsidP="003D7BDF">
            <w:pPr>
              <w:tabs>
                <w:tab w:val="decimal" w:pos="589"/>
              </w:tabs>
              <w:spacing w:after="0" w:line="240" w:lineRule="auto"/>
              <w:rPr>
                <w:rFonts w:ascii="Calibri" w:eastAsia="Times New Roman" w:hAnsi="Calibri" w:cs="Calibri"/>
                <w:color w:val="000000"/>
              </w:rPr>
            </w:pPr>
            <w:r w:rsidRPr="00F361E5">
              <w:rPr>
                <w:rFonts w:ascii="Calibri" w:eastAsia="Times New Roman" w:hAnsi="Calibri" w:cs="Calibri"/>
                <w:color w:val="000000"/>
              </w:rPr>
              <w:t>(.12)</w:t>
            </w:r>
          </w:p>
        </w:tc>
        <w:tc>
          <w:tcPr>
            <w:tcW w:w="1520" w:type="dxa"/>
            <w:tcBorders>
              <w:top w:val="nil"/>
              <w:left w:val="nil"/>
              <w:bottom w:val="single" w:sz="4" w:space="0" w:color="auto"/>
              <w:right w:val="nil"/>
            </w:tcBorders>
            <w:shd w:val="clear" w:color="auto" w:fill="auto"/>
            <w:noWrap/>
            <w:vAlign w:val="bottom"/>
            <w:hideMark/>
          </w:tcPr>
          <w:p w14:paraId="521B174B" w14:textId="77777777" w:rsidR="00F361E5" w:rsidRPr="00F361E5" w:rsidRDefault="00F361E5" w:rsidP="003D7BDF">
            <w:pPr>
              <w:spacing w:after="0" w:line="240" w:lineRule="auto"/>
              <w:rPr>
                <w:rFonts w:ascii="Calibri" w:eastAsia="Times New Roman" w:hAnsi="Calibri" w:cs="Calibri"/>
                <w:color w:val="000000"/>
              </w:rPr>
            </w:pPr>
            <w:r w:rsidRPr="00F361E5">
              <w:rPr>
                <w:rFonts w:ascii="Calibri" w:eastAsia="Times New Roman" w:hAnsi="Calibri" w:cs="Calibri"/>
                <w:color w:val="000000"/>
              </w:rPr>
              <w:t> </w:t>
            </w:r>
          </w:p>
        </w:tc>
      </w:tr>
    </w:tbl>
    <w:p w14:paraId="485349E7" w14:textId="77777777" w:rsidR="00F361E5" w:rsidRDefault="00F361E5" w:rsidP="00BA422A">
      <w:pPr>
        <w:spacing w:after="0"/>
        <w:rPr>
          <w:rFonts w:ascii="Times New Roman" w:hAnsi="Times New Roman" w:cs="Times New Roman"/>
          <w:sz w:val="24"/>
          <w:szCs w:val="24"/>
        </w:rPr>
      </w:pPr>
    </w:p>
    <w:p w14:paraId="50818F42" w14:textId="0360BB39" w:rsidR="00E91F77" w:rsidRDefault="003B3291" w:rsidP="00BA422A">
      <w:pPr>
        <w:spacing w:after="0"/>
        <w:rPr>
          <w:rFonts w:ascii="Times New Roman" w:hAnsi="Times New Roman" w:cs="Times New Roman"/>
          <w:sz w:val="24"/>
          <w:szCs w:val="24"/>
        </w:rPr>
      </w:pPr>
      <w:r w:rsidRPr="003B3291">
        <w:rPr>
          <w:rFonts w:ascii="Times New Roman" w:hAnsi="Times New Roman" w:cs="Times New Roman"/>
          <w:noProof/>
          <w:sz w:val="24"/>
          <w:szCs w:val="24"/>
        </w:rPr>
        <w:lastRenderedPageBreak/>
        <w:drawing>
          <wp:inline distT="0" distB="0" distL="0" distR="0" wp14:anchorId="4364185D" wp14:editId="5D724227">
            <wp:extent cx="5481320" cy="36525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1320" cy="3652520"/>
                    </a:xfrm>
                    <a:prstGeom prst="rect">
                      <a:avLst/>
                    </a:prstGeom>
                    <a:noFill/>
                    <a:ln>
                      <a:noFill/>
                    </a:ln>
                  </pic:spPr>
                </pic:pic>
              </a:graphicData>
            </a:graphic>
          </wp:inline>
        </w:drawing>
      </w:r>
    </w:p>
    <w:p w14:paraId="588FBA0D" w14:textId="77777777" w:rsidR="00E91F77" w:rsidRDefault="00E91F77" w:rsidP="00BA422A">
      <w:pPr>
        <w:spacing w:after="0"/>
        <w:rPr>
          <w:rFonts w:ascii="Times New Roman" w:hAnsi="Times New Roman" w:cs="Times New Roman"/>
          <w:sz w:val="24"/>
          <w:szCs w:val="24"/>
        </w:rPr>
      </w:pPr>
    </w:p>
    <w:p w14:paraId="6B611284" w14:textId="6420C76E" w:rsidR="00E91F77" w:rsidRPr="00BA422A" w:rsidRDefault="00E91F77" w:rsidP="00BA422A">
      <w:pPr>
        <w:spacing w:after="0"/>
        <w:rPr>
          <w:rFonts w:ascii="Times New Roman" w:hAnsi="Times New Roman" w:cs="Times New Roman"/>
          <w:sz w:val="24"/>
          <w:szCs w:val="24"/>
        </w:rPr>
        <w:sectPr w:rsidR="00E91F77" w:rsidRPr="00BA422A">
          <w:pgSz w:w="12240" w:h="15840"/>
          <w:pgMar w:top="1440" w:right="1440" w:bottom="1440" w:left="1440" w:header="720" w:footer="720" w:gutter="0"/>
          <w:cols w:space="720"/>
          <w:docGrid w:linePitch="360"/>
        </w:sectPr>
      </w:pPr>
    </w:p>
    <w:p w14:paraId="4CC192E5" w14:textId="7BF78ACD" w:rsidR="003A6FBF" w:rsidRPr="003A6FBF" w:rsidRDefault="003A6FBF" w:rsidP="003A6FBF">
      <w:pPr>
        <w:spacing w:after="0" w:line="480" w:lineRule="auto"/>
        <w:rPr>
          <w:rFonts w:ascii="Times New Roman" w:hAnsi="Times New Roman" w:cs="Times New Roman"/>
          <w:b/>
          <w:sz w:val="24"/>
          <w:szCs w:val="24"/>
        </w:rPr>
      </w:pPr>
      <w:r w:rsidRPr="003A6FBF">
        <w:rPr>
          <w:rFonts w:ascii="Times New Roman" w:hAnsi="Times New Roman" w:cs="Times New Roman"/>
          <w:b/>
          <w:sz w:val="24"/>
          <w:szCs w:val="24"/>
        </w:rPr>
        <w:lastRenderedPageBreak/>
        <w:t>Analysis of Reversed Items in the 11-Item Scales</w:t>
      </w:r>
      <w:r w:rsidR="00C45F4D">
        <w:rPr>
          <w:rFonts w:ascii="Times New Roman" w:hAnsi="Times New Roman" w:cs="Times New Roman"/>
          <w:b/>
          <w:sz w:val="24"/>
          <w:szCs w:val="24"/>
        </w:rPr>
        <w:t xml:space="preserve"> (Study 2)</w:t>
      </w:r>
    </w:p>
    <w:p w14:paraId="15617722" w14:textId="2167E543" w:rsidR="003A6FBF" w:rsidRDefault="003A6FBF" w:rsidP="003A6FBF">
      <w:pPr>
        <w:spacing w:after="0" w:line="480" w:lineRule="auto"/>
        <w:ind w:firstLine="720"/>
        <w:rPr>
          <w:rFonts w:ascii="Times New Roman" w:hAnsi="Times New Roman" w:cs="Times New Roman"/>
          <w:sz w:val="24"/>
          <w:szCs w:val="24"/>
        </w:rPr>
      </w:pPr>
      <w:r w:rsidRPr="00015B3C">
        <w:rPr>
          <w:rFonts w:ascii="Times New Roman" w:hAnsi="Times New Roman" w:cs="Times New Roman"/>
          <w:sz w:val="24"/>
          <w:szCs w:val="24"/>
        </w:rPr>
        <w:t xml:space="preserve">Both short versions formed reliable scales, though the </w:t>
      </w:r>
      <w:r>
        <w:rPr>
          <w:rFonts w:ascii="Times New Roman" w:hAnsi="Times New Roman" w:cs="Times New Roman"/>
          <w:sz w:val="24"/>
          <w:szCs w:val="24"/>
        </w:rPr>
        <w:t>AD</w:t>
      </w:r>
      <w:r w:rsidRPr="00015B3C">
        <w:rPr>
          <w:rFonts w:ascii="Times New Roman" w:hAnsi="Times New Roman" w:cs="Times New Roman"/>
          <w:sz w:val="24"/>
          <w:szCs w:val="24"/>
        </w:rPr>
        <w:t xml:space="preserve"> version had higher reliability (α = .92) than the </w:t>
      </w:r>
      <w:r>
        <w:rPr>
          <w:rFonts w:ascii="Times New Roman" w:hAnsi="Times New Roman" w:cs="Times New Roman"/>
          <w:sz w:val="24"/>
          <w:szCs w:val="24"/>
        </w:rPr>
        <w:t>IS</w:t>
      </w:r>
      <w:r w:rsidRPr="00015B3C">
        <w:rPr>
          <w:rFonts w:ascii="Times New Roman" w:hAnsi="Times New Roman" w:cs="Times New Roman"/>
          <w:sz w:val="24"/>
          <w:szCs w:val="24"/>
        </w:rPr>
        <w:t xml:space="preserve"> version (α = .71)</w:t>
      </w:r>
      <w:r>
        <w:rPr>
          <w:rFonts w:ascii="Times New Roman" w:hAnsi="Times New Roman" w:cs="Times New Roman"/>
          <w:sz w:val="24"/>
          <w:szCs w:val="24"/>
        </w:rPr>
        <w:t>. While this may seem like a virtue of the original scale, it is also consistent with the possibility that the AD format inflates the relationship between items</w:t>
      </w:r>
      <w:r w:rsidRPr="00015B3C">
        <w:rPr>
          <w:rFonts w:ascii="Times New Roman" w:hAnsi="Times New Roman" w:cs="Times New Roman"/>
          <w:sz w:val="24"/>
          <w:szCs w:val="24"/>
        </w:rPr>
        <w:t xml:space="preserve">. </w:t>
      </w:r>
      <w:r>
        <w:rPr>
          <w:rFonts w:ascii="Times New Roman" w:hAnsi="Times New Roman" w:cs="Times New Roman"/>
          <w:sz w:val="24"/>
          <w:szCs w:val="24"/>
        </w:rPr>
        <w:t xml:space="preserve">As expected, the full version of the IS scale was </w:t>
      </w:r>
      <w:r w:rsidRPr="00015B3C">
        <w:rPr>
          <w:rFonts w:ascii="Times New Roman" w:hAnsi="Times New Roman" w:cs="Times New Roman"/>
          <w:sz w:val="24"/>
          <w:szCs w:val="24"/>
        </w:rPr>
        <w:t xml:space="preserve">more reliable than </w:t>
      </w:r>
      <w:r>
        <w:rPr>
          <w:rFonts w:ascii="Times New Roman" w:hAnsi="Times New Roman" w:cs="Times New Roman"/>
          <w:sz w:val="24"/>
          <w:szCs w:val="24"/>
        </w:rPr>
        <w:t>its</w:t>
      </w:r>
      <w:r w:rsidRPr="00015B3C">
        <w:rPr>
          <w:rFonts w:ascii="Times New Roman" w:hAnsi="Times New Roman" w:cs="Times New Roman"/>
          <w:sz w:val="24"/>
          <w:szCs w:val="24"/>
        </w:rPr>
        <w:t xml:space="preserve"> short version (α = .87)</w:t>
      </w:r>
      <w:r>
        <w:rPr>
          <w:rFonts w:ascii="Times New Roman" w:hAnsi="Times New Roman" w:cs="Times New Roman"/>
          <w:sz w:val="24"/>
          <w:szCs w:val="24"/>
        </w:rPr>
        <w:t>. However,</w:t>
      </w:r>
      <w:r w:rsidRPr="00015B3C">
        <w:rPr>
          <w:rFonts w:ascii="Times New Roman" w:hAnsi="Times New Roman" w:cs="Times New Roman"/>
          <w:sz w:val="24"/>
          <w:szCs w:val="24"/>
        </w:rPr>
        <w:t xml:space="preserve"> </w:t>
      </w:r>
      <w:r>
        <w:rPr>
          <w:rFonts w:ascii="Times New Roman" w:hAnsi="Times New Roman" w:cs="Times New Roman"/>
          <w:sz w:val="24"/>
          <w:szCs w:val="24"/>
        </w:rPr>
        <w:t>for the AD scale, the full scale was actually less reliable than the short scale</w:t>
      </w:r>
      <w:r w:rsidRPr="00015B3C">
        <w:rPr>
          <w:rFonts w:ascii="Times New Roman" w:hAnsi="Times New Roman" w:cs="Times New Roman"/>
          <w:sz w:val="24"/>
          <w:szCs w:val="24"/>
        </w:rPr>
        <w:t xml:space="preserve"> (α = .89). This may be because the full scale includes reversed items </w:t>
      </w:r>
      <w:r>
        <w:rPr>
          <w:rFonts w:ascii="Times New Roman" w:hAnsi="Times New Roman" w:cs="Times New Roman"/>
          <w:sz w:val="24"/>
          <w:szCs w:val="24"/>
        </w:rPr>
        <w:t>and method bias pushed respondents in the opposite direction on these items</w:t>
      </w:r>
      <w:r w:rsidRPr="00015B3C">
        <w:rPr>
          <w:rFonts w:ascii="Times New Roman" w:hAnsi="Times New Roman" w:cs="Times New Roman"/>
          <w:sz w:val="24"/>
          <w:szCs w:val="24"/>
        </w:rPr>
        <w:t xml:space="preserve">. </w:t>
      </w:r>
    </w:p>
    <w:p w14:paraId="572404A7" w14:textId="15159392" w:rsidR="003A6FBF" w:rsidRDefault="003A6FBF" w:rsidP="003A6F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now examine how reversed items affect scale coherence. Again, such items should be more problematic in the AD scale than the IS because of the response format. The AD scale contains three reversed items (9, 10, 11), while the IS scale contains two reversed items (4, 9). To test the impact of reversal, we created a subset of each scale that consists of only the items that are </w:t>
      </w:r>
      <w:proofErr w:type="gramStart"/>
      <w:r>
        <w:rPr>
          <w:rFonts w:ascii="Times New Roman" w:hAnsi="Times New Roman" w:cs="Times New Roman"/>
          <w:sz w:val="24"/>
          <w:szCs w:val="24"/>
        </w:rPr>
        <w:t>forward-worded</w:t>
      </w:r>
      <w:proofErr w:type="gramEnd"/>
      <w:r>
        <w:rPr>
          <w:rFonts w:ascii="Times New Roman" w:hAnsi="Times New Roman" w:cs="Times New Roman"/>
          <w:sz w:val="24"/>
          <w:szCs w:val="24"/>
        </w:rPr>
        <w:t xml:space="preserve"> in </w:t>
      </w:r>
      <w:r>
        <w:rPr>
          <w:rFonts w:ascii="Times New Roman" w:hAnsi="Times New Roman" w:cs="Times New Roman"/>
          <w:i/>
          <w:sz w:val="24"/>
          <w:szCs w:val="24"/>
        </w:rPr>
        <w:t>both</w:t>
      </w:r>
      <w:r>
        <w:rPr>
          <w:rFonts w:ascii="Times New Roman" w:hAnsi="Times New Roman" w:cs="Times New Roman"/>
          <w:sz w:val="24"/>
          <w:szCs w:val="24"/>
        </w:rPr>
        <w:t xml:space="preserve"> versions of the scale (1-3, 5-8). We then separately analyzed the correlation between this subscale and each of the remaining items in the scale. The results are shown in Table </w:t>
      </w:r>
      <w:r w:rsidR="00A15246">
        <w:rPr>
          <w:rFonts w:ascii="Times New Roman" w:hAnsi="Times New Roman" w:cs="Times New Roman"/>
          <w:sz w:val="24"/>
          <w:szCs w:val="24"/>
        </w:rPr>
        <w:t>S</w:t>
      </w:r>
      <w:r w:rsidRPr="003A6FBF">
        <w:rPr>
          <w:rFonts w:ascii="Times New Roman" w:hAnsi="Times New Roman" w:cs="Times New Roman"/>
          <w:sz w:val="24"/>
          <w:szCs w:val="24"/>
        </w:rPr>
        <w:t>2.</w:t>
      </w:r>
      <w:r>
        <w:rPr>
          <w:rFonts w:ascii="Times New Roman" w:hAnsi="Times New Roman" w:cs="Times New Roman"/>
          <w:sz w:val="24"/>
          <w:szCs w:val="24"/>
        </w:rPr>
        <w:t xml:space="preserve"> We start with item 4, which was reversed in the IS scale, but </w:t>
      </w:r>
      <w:r>
        <w:rPr>
          <w:rFonts w:ascii="Times New Roman" w:hAnsi="Times New Roman" w:cs="Times New Roman"/>
          <w:i/>
          <w:sz w:val="24"/>
          <w:szCs w:val="24"/>
        </w:rPr>
        <w:t>not</w:t>
      </w:r>
      <w:r>
        <w:rPr>
          <w:rFonts w:ascii="Times New Roman" w:hAnsi="Times New Roman" w:cs="Times New Roman"/>
          <w:sz w:val="24"/>
          <w:szCs w:val="24"/>
        </w:rPr>
        <w:t xml:space="preserve"> in the AD scale. Due to the reversal, we should expect a stronger correlation between this item and the forward-worded items in the AD scale than in the IS scale. As expected, while the correlation within the AD scale is high (</w:t>
      </w:r>
      <w:r>
        <w:rPr>
          <w:rFonts w:ascii="Times New Roman" w:hAnsi="Times New Roman" w:cs="Times New Roman"/>
          <w:i/>
          <w:sz w:val="24"/>
          <w:szCs w:val="24"/>
        </w:rPr>
        <w:t>r</w:t>
      </w:r>
      <w:r>
        <w:rPr>
          <w:rFonts w:ascii="Times New Roman" w:hAnsi="Times New Roman" w:cs="Times New Roman"/>
          <w:sz w:val="24"/>
          <w:szCs w:val="24"/>
        </w:rPr>
        <w:t xml:space="preserve"> = .81), it is only moderate in the IS scale (</w:t>
      </w:r>
      <w:r>
        <w:rPr>
          <w:rFonts w:ascii="Times New Roman" w:hAnsi="Times New Roman" w:cs="Times New Roman"/>
          <w:i/>
          <w:sz w:val="24"/>
          <w:szCs w:val="24"/>
        </w:rPr>
        <w:t xml:space="preserve">r </w:t>
      </w:r>
      <w:r>
        <w:rPr>
          <w:rFonts w:ascii="Times New Roman" w:hAnsi="Times New Roman" w:cs="Times New Roman"/>
          <w:sz w:val="24"/>
          <w:szCs w:val="24"/>
        </w:rPr>
        <w:t xml:space="preserve">= .43). Thus, even in the IS scale, reversals seem to hurt internal coherence. However, we expect that this effect should be larger for the AD scale. The next item, 9, was reversed in </w:t>
      </w:r>
      <w:r w:rsidRPr="00B931A9">
        <w:rPr>
          <w:rFonts w:ascii="Times New Roman" w:hAnsi="Times New Roman" w:cs="Times New Roman"/>
          <w:i/>
          <w:sz w:val="24"/>
          <w:szCs w:val="24"/>
        </w:rPr>
        <w:t>both</w:t>
      </w:r>
      <w:r>
        <w:rPr>
          <w:rFonts w:ascii="Times New Roman" w:hAnsi="Times New Roman" w:cs="Times New Roman"/>
          <w:sz w:val="24"/>
          <w:szCs w:val="24"/>
        </w:rPr>
        <w:t xml:space="preserve"> scales. Consistent with expectations, this item fares better in the IS scale (</w:t>
      </w:r>
      <w:r>
        <w:rPr>
          <w:rFonts w:ascii="Times New Roman" w:hAnsi="Times New Roman" w:cs="Times New Roman"/>
          <w:i/>
          <w:sz w:val="24"/>
          <w:szCs w:val="24"/>
        </w:rPr>
        <w:t xml:space="preserve">r </w:t>
      </w:r>
      <w:r>
        <w:rPr>
          <w:rFonts w:ascii="Times New Roman" w:hAnsi="Times New Roman" w:cs="Times New Roman"/>
          <w:sz w:val="24"/>
          <w:szCs w:val="24"/>
        </w:rPr>
        <w:t>= .31) than in the AD scale (</w:t>
      </w:r>
      <w:r>
        <w:rPr>
          <w:rFonts w:ascii="Times New Roman" w:hAnsi="Times New Roman" w:cs="Times New Roman"/>
          <w:i/>
          <w:sz w:val="24"/>
          <w:szCs w:val="24"/>
        </w:rPr>
        <w:t xml:space="preserve">r </w:t>
      </w:r>
      <w:r>
        <w:rPr>
          <w:rFonts w:ascii="Times New Roman" w:hAnsi="Times New Roman" w:cs="Times New Roman"/>
          <w:sz w:val="24"/>
          <w:szCs w:val="24"/>
        </w:rPr>
        <w:t xml:space="preserve">= .15). The next two items are reversed in the AD scale, but not the IS scale. Here, we find dramatic differences in the correlations. While these items are strongly related to the rest of the scale in </w:t>
      </w:r>
      <w:r>
        <w:rPr>
          <w:rFonts w:ascii="Times New Roman" w:hAnsi="Times New Roman" w:cs="Times New Roman"/>
          <w:sz w:val="24"/>
          <w:szCs w:val="24"/>
        </w:rPr>
        <w:lastRenderedPageBreak/>
        <w:t>the IS version (</w:t>
      </w:r>
      <w:r>
        <w:rPr>
          <w:rFonts w:ascii="Times New Roman" w:hAnsi="Times New Roman" w:cs="Times New Roman"/>
          <w:i/>
          <w:sz w:val="24"/>
          <w:szCs w:val="24"/>
        </w:rPr>
        <w:t xml:space="preserve">r </w:t>
      </w:r>
      <w:r>
        <w:rPr>
          <w:rFonts w:ascii="Times New Roman" w:hAnsi="Times New Roman" w:cs="Times New Roman"/>
          <w:sz w:val="24"/>
          <w:szCs w:val="24"/>
        </w:rPr>
        <w:t xml:space="preserve">= .69, </w:t>
      </w:r>
      <w:r>
        <w:rPr>
          <w:rFonts w:ascii="Times New Roman" w:hAnsi="Times New Roman" w:cs="Times New Roman"/>
          <w:i/>
          <w:sz w:val="24"/>
          <w:szCs w:val="24"/>
        </w:rPr>
        <w:t xml:space="preserve">r </w:t>
      </w:r>
      <w:r>
        <w:rPr>
          <w:rFonts w:ascii="Times New Roman" w:hAnsi="Times New Roman" w:cs="Times New Roman"/>
          <w:sz w:val="24"/>
          <w:szCs w:val="24"/>
        </w:rPr>
        <w:t>= .67), they are mostly unrelated to the remaining items in the AD scale (</w:t>
      </w:r>
      <w:r>
        <w:rPr>
          <w:rFonts w:ascii="Times New Roman" w:hAnsi="Times New Roman" w:cs="Times New Roman"/>
          <w:i/>
          <w:sz w:val="24"/>
          <w:szCs w:val="24"/>
        </w:rPr>
        <w:t xml:space="preserve">r </w:t>
      </w:r>
      <w:r>
        <w:rPr>
          <w:rFonts w:ascii="Times New Roman" w:hAnsi="Times New Roman" w:cs="Times New Roman"/>
          <w:sz w:val="24"/>
          <w:szCs w:val="24"/>
        </w:rPr>
        <w:t xml:space="preserve">= .21, </w:t>
      </w:r>
      <w:r>
        <w:rPr>
          <w:rFonts w:ascii="Times New Roman" w:hAnsi="Times New Roman" w:cs="Times New Roman"/>
          <w:i/>
          <w:sz w:val="24"/>
          <w:szCs w:val="24"/>
        </w:rPr>
        <w:t xml:space="preserve">r </w:t>
      </w:r>
      <w:r>
        <w:rPr>
          <w:rFonts w:ascii="Times New Roman" w:hAnsi="Times New Roman" w:cs="Times New Roman"/>
          <w:sz w:val="24"/>
          <w:szCs w:val="24"/>
        </w:rPr>
        <w:t xml:space="preserve">= -.04). Overall, it’s clear that reversed items are less strongly related to other items in the scale for both the IS and AD hostile sexism scales. However, it’s also clear that the impact of reversals is consistently smaller for the IS version than for the AD. </w:t>
      </w:r>
    </w:p>
    <w:p w14:paraId="1BD36871" w14:textId="73D363BD" w:rsidR="003A6FBF" w:rsidRPr="00B931A9" w:rsidRDefault="003A6FBF" w:rsidP="003A6FBF">
      <w:pPr>
        <w:spacing w:after="0" w:line="480" w:lineRule="auto"/>
        <w:jc w:val="center"/>
        <w:rPr>
          <w:rFonts w:ascii="Times New Roman" w:hAnsi="Times New Roman" w:cs="Times New Roman"/>
          <w:b/>
          <w:bCs/>
          <w:sz w:val="24"/>
          <w:szCs w:val="24"/>
        </w:rPr>
      </w:pPr>
      <w:r w:rsidRPr="00B931A9">
        <w:rPr>
          <w:rFonts w:ascii="Times New Roman" w:hAnsi="Times New Roman" w:cs="Times New Roman"/>
          <w:b/>
          <w:bCs/>
          <w:sz w:val="24"/>
          <w:szCs w:val="24"/>
        </w:rPr>
        <w:t xml:space="preserve">Table </w:t>
      </w:r>
      <w:r w:rsidR="00913E1F">
        <w:rPr>
          <w:rFonts w:ascii="Times New Roman" w:hAnsi="Times New Roman" w:cs="Times New Roman"/>
          <w:b/>
          <w:bCs/>
          <w:sz w:val="24"/>
          <w:szCs w:val="24"/>
        </w:rPr>
        <w:t>S</w:t>
      </w:r>
      <w:r w:rsidRPr="00B931A9">
        <w:rPr>
          <w:rFonts w:ascii="Times New Roman" w:hAnsi="Times New Roman" w:cs="Times New Roman"/>
          <w:b/>
          <w:bCs/>
          <w:sz w:val="24"/>
          <w:szCs w:val="24"/>
        </w:rPr>
        <w:t xml:space="preserve">2. </w:t>
      </w:r>
      <w:r>
        <w:rPr>
          <w:rFonts w:ascii="Times New Roman" w:hAnsi="Times New Roman" w:cs="Times New Roman"/>
          <w:b/>
          <w:bCs/>
          <w:sz w:val="24"/>
          <w:szCs w:val="24"/>
        </w:rPr>
        <w:t>The Impact of Reversed Items</w:t>
      </w:r>
    </w:p>
    <w:tbl>
      <w:tblPr>
        <w:tblW w:w="7542" w:type="dxa"/>
        <w:jc w:val="center"/>
        <w:tblLook w:val="04A0" w:firstRow="1" w:lastRow="0" w:firstColumn="1" w:lastColumn="0" w:noHBand="0" w:noVBand="1"/>
      </w:tblPr>
      <w:tblGrid>
        <w:gridCol w:w="1020"/>
        <w:gridCol w:w="2040"/>
        <w:gridCol w:w="1620"/>
        <w:gridCol w:w="1620"/>
        <w:gridCol w:w="1242"/>
      </w:tblGrid>
      <w:tr w:rsidR="003A6FBF" w:rsidRPr="00DB1620" w14:paraId="7B399206" w14:textId="77777777" w:rsidTr="00D82FEB">
        <w:trPr>
          <w:trHeight w:val="285"/>
          <w:jc w:val="center"/>
        </w:trPr>
        <w:tc>
          <w:tcPr>
            <w:tcW w:w="1020" w:type="dxa"/>
            <w:tcBorders>
              <w:top w:val="single" w:sz="4" w:space="0" w:color="auto"/>
              <w:left w:val="nil"/>
              <w:bottom w:val="single" w:sz="4" w:space="0" w:color="auto"/>
              <w:right w:val="nil"/>
            </w:tcBorders>
            <w:shd w:val="clear" w:color="auto" w:fill="auto"/>
            <w:noWrap/>
            <w:vAlign w:val="bottom"/>
            <w:hideMark/>
          </w:tcPr>
          <w:p w14:paraId="185A6E80" w14:textId="77777777" w:rsidR="003A6FBF" w:rsidRPr="00B931A9" w:rsidRDefault="003A6FBF" w:rsidP="00D82FEB">
            <w:pPr>
              <w:spacing w:after="0" w:line="240" w:lineRule="auto"/>
              <w:jc w:val="center"/>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Item</w:t>
            </w:r>
          </w:p>
        </w:tc>
        <w:tc>
          <w:tcPr>
            <w:tcW w:w="2040" w:type="dxa"/>
            <w:tcBorders>
              <w:top w:val="single" w:sz="4" w:space="0" w:color="auto"/>
              <w:left w:val="nil"/>
              <w:bottom w:val="single" w:sz="4" w:space="0" w:color="auto"/>
              <w:right w:val="nil"/>
            </w:tcBorders>
            <w:shd w:val="clear" w:color="auto" w:fill="auto"/>
            <w:noWrap/>
            <w:vAlign w:val="bottom"/>
            <w:hideMark/>
          </w:tcPr>
          <w:p w14:paraId="604DE7DC" w14:textId="77777777" w:rsidR="003A6FBF" w:rsidRPr="00B931A9" w:rsidRDefault="003A6FBF" w:rsidP="00D82FEB">
            <w:pPr>
              <w:spacing w:after="0" w:line="240" w:lineRule="auto"/>
              <w:jc w:val="center"/>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Direction</w:t>
            </w:r>
          </w:p>
        </w:tc>
        <w:tc>
          <w:tcPr>
            <w:tcW w:w="1620" w:type="dxa"/>
            <w:tcBorders>
              <w:top w:val="single" w:sz="4" w:space="0" w:color="auto"/>
              <w:left w:val="nil"/>
              <w:bottom w:val="single" w:sz="4" w:space="0" w:color="auto"/>
              <w:right w:val="nil"/>
            </w:tcBorders>
            <w:shd w:val="clear" w:color="auto" w:fill="auto"/>
            <w:noWrap/>
            <w:vAlign w:val="bottom"/>
            <w:hideMark/>
          </w:tcPr>
          <w:p w14:paraId="27C4C814" w14:textId="77777777" w:rsidR="003A6FBF" w:rsidRPr="00B931A9" w:rsidRDefault="003A6FBF" w:rsidP="00D82FEB">
            <w:pPr>
              <w:spacing w:after="0" w:line="240" w:lineRule="auto"/>
              <w:jc w:val="center"/>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Original</w:t>
            </w:r>
            <w:r>
              <w:rPr>
                <w:rFonts w:ascii="Times New Roman" w:eastAsia="Times New Roman" w:hAnsi="Times New Roman" w:cs="Times New Roman"/>
                <w:color w:val="000000"/>
                <w:sz w:val="24"/>
              </w:rPr>
              <w:t xml:space="preserve"> (AD)</w:t>
            </w:r>
          </w:p>
        </w:tc>
        <w:tc>
          <w:tcPr>
            <w:tcW w:w="1620" w:type="dxa"/>
            <w:tcBorders>
              <w:top w:val="single" w:sz="4" w:space="0" w:color="auto"/>
              <w:left w:val="nil"/>
              <w:bottom w:val="single" w:sz="4" w:space="0" w:color="auto"/>
              <w:right w:val="nil"/>
            </w:tcBorders>
            <w:shd w:val="clear" w:color="auto" w:fill="auto"/>
            <w:noWrap/>
            <w:vAlign w:val="bottom"/>
            <w:hideMark/>
          </w:tcPr>
          <w:p w14:paraId="433C62FC" w14:textId="77777777" w:rsidR="003A6FBF" w:rsidRPr="00B931A9" w:rsidRDefault="003A6FBF" w:rsidP="00D82FEB">
            <w:pPr>
              <w:spacing w:after="0" w:line="240" w:lineRule="auto"/>
              <w:jc w:val="center"/>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Revised</w:t>
            </w:r>
            <w:r>
              <w:rPr>
                <w:rFonts w:ascii="Times New Roman" w:eastAsia="Times New Roman" w:hAnsi="Times New Roman" w:cs="Times New Roman"/>
                <w:color w:val="000000"/>
                <w:sz w:val="24"/>
              </w:rPr>
              <w:t xml:space="preserve"> (IS)</w:t>
            </w:r>
          </w:p>
        </w:tc>
        <w:tc>
          <w:tcPr>
            <w:tcW w:w="1242" w:type="dxa"/>
            <w:tcBorders>
              <w:top w:val="single" w:sz="4" w:space="0" w:color="auto"/>
              <w:left w:val="nil"/>
              <w:bottom w:val="single" w:sz="4" w:space="0" w:color="auto"/>
              <w:right w:val="nil"/>
            </w:tcBorders>
            <w:shd w:val="clear" w:color="auto" w:fill="auto"/>
            <w:noWrap/>
            <w:vAlign w:val="bottom"/>
            <w:hideMark/>
          </w:tcPr>
          <w:p w14:paraId="7EAE2E77" w14:textId="77777777" w:rsidR="003A6FBF" w:rsidRPr="00B931A9" w:rsidRDefault="003A6FBF" w:rsidP="00D82FEB">
            <w:pPr>
              <w:spacing w:after="0" w:line="240" w:lineRule="auto"/>
              <w:jc w:val="center"/>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Difference</w:t>
            </w:r>
          </w:p>
        </w:tc>
      </w:tr>
      <w:tr w:rsidR="003A6FBF" w:rsidRPr="00DB1620" w14:paraId="788FFDF3" w14:textId="77777777" w:rsidTr="00D82FEB">
        <w:trPr>
          <w:trHeight w:val="285"/>
          <w:jc w:val="center"/>
        </w:trPr>
        <w:tc>
          <w:tcPr>
            <w:tcW w:w="1020" w:type="dxa"/>
            <w:tcBorders>
              <w:top w:val="nil"/>
              <w:left w:val="nil"/>
              <w:bottom w:val="nil"/>
              <w:right w:val="nil"/>
            </w:tcBorders>
            <w:shd w:val="clear" w:color="auto" w:fill="auto"/>
            <w:noWrap/>
            <w:vAlign w:val="bottom"/>
            <w:hideMark/>
          </w:tcPr>
          <w:p w14:paraId="6AA3E7B0" w14:textId="77777777" w:rsidR="003A6FBF" w:rsidRPr="00B931A9" w:rsidRDefault="003A6FBF" w:rsidP="00D82FEB">
            <w:pPr>
              <w:spacing w:after="0" w:line="240" w:lineRule="auto"/>
              <w:jc w:val="center"/>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4</w:t>
            </w:r>
          </w:p>
        </w:tc>
        <w:tc>
          <w:tcPr>
            <w:tcW w:w="2040" w:type="dxa"/>
            <w:tcBorders>
              <w:top w:val="nil"/>
              <w:left w:val="nil"/>
              <w:bottom w:val="nil"/>
              <w:right w:val="nil"/>
            </w:tcBorders>
            <w:shd w:val="clear" w:color="auto" w:fill="auto"/>
            <w:noWrap/>
            <w:vAlign w:val="bottom"/>
            <w:hideMark/>
          </w:tcPr>
          <w:p w14:paraId="2CFC405A" w14:textId="77777777" w:rsidR="003A6FBF" w:rsidRPr="00B931A9" w:rsidRDefault="003A6FBF" w:rsidP="00D82FEB">
            <w:pPr>
              <w:spacing w:after="0" w:line="240" w:lineRule="auto"/>
              <w:jc w:val="center"/>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Revised Reversed</w:t>
            </w:r>
          </w:p>
        </w:tc>
        <w:tc>
          <w:tcPr>
            <w:tcW w:w="1620" w:type="dxa"/>
            <w:tcBorders>
              <w:top w:val="nil"/>
              <w:left w:val="nil"/>
              <w:bottom w:val="nil"/>
              <w:right w:val="nil"/>
            </w:tcBorders>
            <w:shd w:val="clear" w:color="auto" w:fill="auto"/>
            <w:noWrap/>
            <w:vAlign w:val="bottom"/>
            <w:hideMark/>
          </w:tcPr>
          <w:p w14:paraId="643D885F" w14:textId="77777777" w:rsidR="003A6FBF" w:rsidRPr="00B931A9" w:rsidRDefault="003A6FBF" w:rsidP="003D7BDF">
            <w:pPr>
              <w:tabs>
                <w:tab w:val="decimal" w:pos="605"/>
              </w:tabs>
              <w:spacing w:after="0" w:line="240" w:lineRule="auto"/>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0.81</w:t>
            </w:r>
          </w:p>
        </w:tc>
        <w:tc>
          <w:tcPr>
            <w:tcW w:w="1620" w:type="dxa"/>
            <w:tcBorders>
              <w:top w:val="nil"/>
              <w:left w:val="nil"/>
              <w:bottom w:val="nil"/>
              <w:right w:val="nil"/>
            </w:tcBorders>
            <w:shd w:val="clear" w:color="auto" w:fill="auto"/>
            <w:noWrap/>
            <w:vAlign w:val="bottom"/>
            <w:hideMark/>
          </w:tcPr>
          <w:p w14:paraId="27A58FE3" w14:textId="77777777" w:rsidR="003A6FBF" w:rsidRPr="00B931A9" w:rsidRDefault="003A6FBF" w:rsidP="003D7BDF">
            <w:pPr>
              <w:tabs>
                <w:tab w:val="decimal" w:pos="605"/>
              </w:tabs>
              <w:spacing w:after="0" w:line="240" w:lineRule="auto"/>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0.43</w:t>
            </w:r>
          </w:p>
        </w:tc>
        <w:tc>
          <w:tcPr>
            <w:tcW w:w="1242" w:type="dxa"/>
            <w:tcBorders>
              <w:top w:val="nil"/>
              <w:left w:val="nil"/>
              <w:bottom w:val="nil"/>
              <w:right w:val="nil"/>
            </w:tcBorders>
            <w:shd w:val="clear" w:color="auto" w:fill="auto"/>
            <w:noWrap/>
            <w:vAlign w:val="bottom"/>
            <w:hideMark/>
          </w:tcPr>
          <w:p w14:paraId="158DB61C" w14:textId="77777777" w:rsidR="003A6FBF" w:rsidRPr="00B931A9" w:rsidRDefault="003A6FBF" w:rsidP="003D7BDF">
            <w:pPr>
              <w:tabs>
                <w:tab w:val="decimal" w:pos="425"/>
              </w:tabs>
              <w:spacing w:after="0" w:line="240" w:lineRule="auto"/>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-0.39</w:t>
            </w:r>
          </w:p>
        </w:tc>
      </w:tr>
      <w:tr w:rsidR="003A6FBF" w:rsidRPr="00DB1620" w14:paraId="2530FD76" w14:textId="77777777" w:rsidTr="00D82FEB">
        <w:trPr>
          <w:trHeight w:val="285"/>
          <w:jc w:val="center"/>
        </w:trPr>
        <w:tc>
          <w:tcPr>
            <w:tcW w:w="1020" w:type="dxa"/>
            <w:tcBorders>
              <w:top w:val="nil"/>
              <w:left w:val="nil"/>
              <w:bottom w:val="nil"/>
              <w:right w:val="nil"/>
            </w:tcBorders>
            <w:shd w:val="clear" w:color="auto" w:fill="auto"/>
            <w:noWrap/>
            <w:vAlign w:val="bottom"/>
            <w:hideMark/>
          </w:tcPr>
          <w:p w14:paraId="470E52CE" w14:textId="77777777" w:rsidR="003A6FBF" w:rsidRPr="00B931A9" w:rsidRDefault="003A6FBF" w:rsidP="00D82FEB">
            <w:pPr>
              <w:spacing w:after="0" w:line="240" w:lineRule="auto"/>
              <w:jc w:val="center"/>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9</w:t>
            </w:r>
          </w:p>
        </w:tc>
        <w:tc>
          <w:tcPr>
            <w:tcW w:w="2040" w:type="dxa"/>
            <w:tcBorders>
              <w:top w:val="nil"/>
              <w:left w:val="nil"/>
              <w:bottom w:val="nil"/>
              <w:right w:val="nil"/>
            </w:tcBorders>
            <w:shd w:val="clear" w:color="auto" w:fill="auto"/>
            <w:noWrap/>
            <w:vAlign w:val="bottom"/>
            <w:hideMark/>
          </w:tcPr>
          <w:p w14:paraId="0B8B88AC" w14:textId="77777777" w:rsidR="003A6FBF" w:rsidRPr="00B931A9" w:rsidRDefault="003A6FBF" w:rsidP="00D82FEB">
            <w:pPr>
              <w:spacing w:after="0" w:line="240" w:lineRule="auto"/>
              <w:jc w:val="center"/>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Both Reversed</w:t>
            </w:r>
          </w:p>
        </w:tc>
        <w:tc>
          <w:tcPr>
            <w:tcW w:w="1620" w:type="dxa"/>
            <w:tcBorders>
              <w:top w:val="nil"/>
              <w:left w:val="nil"/>
              <w:bottom w:val="nil"/>
              <w:right w:val="nil"/>
            </w:tcBorders>
            <w:shd w:val="clear" w:color="auto" w:fill="auto"/>
            <w:noWrap/>
            <w:vAlign w:val="bottom"/>
            <w:hideMark/>
          </w:tcPr>
          <w:p w14:paraId="0306EE2D" w14:textId="77777777" w:rsidR="003A6FBF" w:rsidRPr="00B931A9" w:rsidRDefault="003A6FBF" w:rsidP="003D7BDF">
            <w:pPr>
              <w:tabs>
                <w:tab w:val="decimal" w:pos="605"/>
              </w:tabs>
              <w:spacing w:after="0" w:line="240" w:lineRule="auto"/>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0.15</w:t>
            </w:r>
          </w:p>
        </w:tc>
        <w:tc>
          <w:tcPr>
            <w:tcW w:w="1620" w:type="dxa"/>
            <w:tcBorders>
              <w:top w:val="nil"/>
              <w:left w:val="nil"/>
              <w:bottom w:val="nil"/>
              <w:right w:val="nil"/>
            </w:tcBorders>
            <w:shd w:val="clear" w:color="auto" w:fill="auto"/>
            <w:noWrap/>
            <w:vAlign w:val="bottom"/>
            <w:hideMark/>
          </w:tcPr>
          <w:p w14:paraId="3BEBF6F6" w14:textId="77777777" w:rsidR="003A6FBF" w:rsidRPr="00B931A9" w:rsidRDefault="003A6FBF" w:rsidP="003D7BDF">
            <w:pPr>
              <w:tabs>
                <w:tab w:val="decimal" w:pos="605"/>
              </w:tabs>
              <w:spacing w:after="0" w:line="240" w:lineRule="auto"/>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0.31</w:t>
            </w:r>
          </w:p>
        </w:tc>
        <w:tc>
          <w:tcPr>
            <w:tcW w:w="1242" w:type="dxa"/>
            <w:tcBorders>
              <w:top w:val="nil"/>
              <w:left w:val="nil"/>
              <w:bottom w:val="nil"/>
              <w:right w:val="nil"/>
            </w:tcBorders>
            <w:shd w:val="clear" w:color="auto" w:fill="auto"/>
            <w:noWrap/>
            <w:vAlign w:val="bottom"/>
            <w:hideMark/>
          </w:tcPr>
          <w:p w14:paraId="666E0133" w14:textId="77777777" w:rsidR="003A6FBF" w:rsidRPr="00B931A9" w:rsidRDefault="003A6FBF" w:rsidP="003D7BDF">
            <w:pPr>
              <w:tabs>
                <w:tab w:val="decimal" w:pos="425"/>
              </w:tabs>
              <w:spacing w:after="0" w:line="240" w:lineRule="auto"/>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0.16</w:t>
            </w:r>
          </w:p>
        </w:tc>
      </w:tr>
      <w:tr w:rsidR="003A6FBF" w:rsidRPr="00DB1620" w14:paraId="218C5AB5" w14:textId="77777777" w:rsidTr="00D82FEB">
        <w:trPr>
          <w:trHeight w:val="285"/>
          <w:jc w:val="center"/>
        </w:trPr>
        <w:tc>
          <w:tcPr>
            <w:tcW w:w="1020" w:type="dxa"/>
            <w:tcBorders>
              <w:top w:val="nil"/>
              <w:left w:val="nil"/>
              <w:bottom w:val="nil"/>
              <w:right w:val="nil"/>
            </w:tcBorders>
            <w:shd w:val="clear" w:color="auto" w:fill="auto"/>
            <w:noWrap/>
            <w:vAlign w:val="bottom"/>
            <w:hideMark/>
          </w:tcPr>
          <w:p w14:paraId="63785BFA" w14:textId="77777777" w:rsidR="003A6FBF" w:rsidRPr="00B931A9" w:rsidRDefault="003A6FBF" w:rsidP="00D82FEB">
            <w:pPr>
              <w:spacing w:after="0" w:line="240" w:lineRule="auto"/>
              <w:jc w:val="center"/>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10</w:t>
            </w:r>
          </w:p>
        </w:tc>
        <w:tc>
          <w:tcPr>
            <w:tcW w:w="2040" w:type="dxa"/>
            <w:tcBorders>
              <w:top w:val="nil"/>
              <w:left w:val="nil"/>
              <w:bottom w:val="nil"/>
              <w:right w:val="nil"/>
            </w:tcBorders>
            <w:shd w:val="clear" w:color="auto" w:fill="auto"/>
            <w:noWrap/>
            <w:vAlign w:val="bottom"/>
            <w:hideMark/>
          </w:tcPr>
          <w:p w14:paraId="1B6D63EF" w14:textId="77777777" w:rsidR="003A6FBF" w:rsidRPr="00B931A9" w:rsidRDefault="003A6FBF" w:rsidP="00D82FEB">
            <w:pPr>
              <w:spacing w:after="0" w:line="240" w:lineRule="auto"/>
              <w:jc w:val="center"/>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Original Reversed</w:t>
            </w:r>
          </w:p>
        </w:tc>
        <w:tc>
          <w:tcPr>
            <w:tcW w:w="1620" w:type="dxa"/>
            <w:tcBorders>
              <w:top w:val="nil"/>
              <w:left w:val="nil"/>
              <w:bottom w:val="nil"/>
              <w:right w:val="nil"/>
            </w:tcBorders>
            <w:shd w:val="clear" w:color="auto" w:fill="auto"/>
            <w:noWrap/>
            <w:vAlign w:val="bottom"/>
            <w:hideMark/>
          </w:tcPr>
          <w:p w14:paraId="4E9F80B2" w14:textId="77777777" w:rsidR="003A6FBF" w:rsidRPr="00B931A9" w:rsidRDefault="003A6FBF" w:rsidP="003D7BDF">
            <w:pPr>
              <w:tabs>
                <w:tab w:val="decimal" w:pos="605"/>
              </w:tabs>
              <w:spacing w:after="0" w:line="240" w:lineRule="auto"/>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0.21</w:t>
            </w:r>
          </w:p>
        </w:tc>
        <w:tc>
          <w:tcPr>
            <w:tcW w:w="1620" w:type="dxa"/>
            <w:tcBorders>
              <w:top w:val="nil"/>
              <w:left w:val="nil"/>
              <w:bottom w:val="nil"/>
              <w:right w:val="nil"/>
            </w:tcBorders>
            <w:shd w:val="clear" w:color="auto" w:fill="auto"/>
            <w:noWrap/>
            <w:vAlign w:val="bottom"/>
            <w:hideMark/>
          </w:tcPr>
          <w:p w14:paraId="58190155" w14:textId="77777777" w:rsidR="003A6FBF" w:rsidRPr="00B931A9" w:rsidRDefault="003A6FBF" w:rsidP="003D7BDF">
            <w:pPr>
              <w:tabs>
                <w:tab w:val="decimal" w:pos="605"/>
              </w:tabs>
              <w:spacing w:after="0" w:line="240" w:lineRule="auto"/>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0.69</w:t>
            </w:r>
          </w:p>
        </w:tc>
        <w:tc>
          <w:tcPr>
            <w:tcW w:w="1242" w:type="dxa"/>
            <w:tcBorders>
              <w:top w:val="nil"/>
              <w:left w:val="nil"/>
              <w:bottom w:val="nil"/>
              <w:right w:val="nil"/>
            </w:tcBorders>
            <w:shd w:val="clear" w:color="auto" w:fill="auto"/>
            <w:noWrap/>
            <w:vAlign w:val="bottom"/>
            <w:hideMark/>
          </w:tcPr>
          <w:p w14:paraId="5254FD75" w14:textId="77777777" w:rsidR="003A6FBF" w:rsidRPr="00B931A9" w:rsidRDefault="003A6FBF" w:rsidP="003D7BDF">
            <w:pPr>
              <w:tabs>
                <w:tab w:val="decimal" w:pos="425"/>
              </w:tabs>
              <w:spacing w:after="0" w:line="240" w:lineRule="auto"/>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0.48</w:t>
            </w:r>
          </w:p>
        </w:tc>
      </w:tr>
      <w:tr w:rsidR="003A6FBF" w:rsidRPr="00DB1620" w14:paraId="325D0D44" w14:textId="77777777" w:rsidTr="00D82FEB">
        <w:trPr>
          <w:trHeight w:val="285"/>
          <w:jc w:val="center"/>
        </w:trPr>
        <w:tc>
          <w:tcPr>
            <w:tcW w:w="1020" w:type="dxa"/>
            <w:tcBorders>
              <w:top w:val="nil"/>
              <w:left w:val="nil"/>
              <w:bottom w:val="single" w:sz="4" w:space="0" w:color="auto"/>
              <w:right w:val="nil"/>
            </w:tcBorders>
            <w:shd w:val="clear" w:color="auto" w:fill="auto"/>
            <w:noWrap/>
            <w:vAlign w:val="bottom"/>
            <w:hideMark/>
          </w:tcPr>
          <w:p w14:paraId="20808622" w14:textId="77777777" w:rsidR="003A6FBF" w:rsidRPr="00B931A9" w:rsidRDefault="003A6FBF" w:rsidP="00D82FEB">
            <w:pPr>
              <w:spacing w:after="0" w:line="240" w:lineRule="auto"/>
              <w:jc w:val="center"/>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11</w:t>
            </w:r>
          </w:p>
        </w:tc>
        <w:tc>
          <w:tcPr>
            <w:tcW w:w="2040" w:type="dxa"/>
            <w:tcBorders>
              <w:top w:val="nil"/>
              <w:left w:val="nil"/>
              <w:bottom w:val="single" w:sz="4" w:space="0" w:color="auto"/>
              <w:right w:val="nil"/>
            </w:tcBorders>
            <w:shd w:val="clear" w:color="auto" w:fill="auto"/>
            <w:noWrap/>
            <w:vAlign w:val="bottom"/>
            <w:hideMark/>
          </w:tcPr>
          <w:p w14:paraId="7DA6788D" w14:textId="77777777" w:rsidR="003A6FBF" w:rsidRPr="00B931A9" w:rsidRDefault="003A6FBF" w:rsidP="00D82FEB">
            <w:pPr>
              <w:spacing w:after="0" w:line="240" w:lineRule="auto"/>
              <w:jc w:val="center"/>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Original Reversed</w:t>
            </w:r>
          </w:p>
        </w:tc>
        <w:tc>
          <w:tcPr>
            <w:tcW w:w="1620" w:type="dxa"/>
            <w:tcBorders>
              <w:top w:val="nil"/>
              <w:left w:val="nil"/>
              <w:bottom w:val="single" w:sz="4" w:space="0" w:color="auto"/>
              <w:right w:val="nil"/>
            </w:tcBorders>
            <w:shd w:val="clear" w:color="auto" w:fill="auto"/>
            <w:noWrap/>
            <w:vAlign w:val="bottom"/>
            <w:hideMark/>
          </w:tcPr>
          <w:p w14:paraId="766BADE2" w14:textId="77777777" w:rsidR="003A6FBF" w:rsidRPr="00B931A9" w:rsidRDefault="003A6FBF" w:rsidP="003D7BDF">
            <w:pPr>
              <w:tabs>
                <w:tab w:val="decimal" w:pos="605"/>
              </w:tabs>
              <w:spacing w:after="0" w:line="240" w:lineRule="auto"/>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-0.04</w:t>
            </w:r>
          </w:p>
        </w:tc>
        <w:tc>
          <w:tcPr>
            <w:tcW w:w="1620" w:type="dxa"/>
            <w:tcBorders>
              <w:top w:val="nil"/>
              <w:left w:val="nil"/>
              <w:bottom w:val="single" w:sz="4" w:space="0" w:color="auto"/>
              <w:right w:val="nil"/>
            </w:tcBorders>
            <w:shd w:val="clear" w:color="auto" w:fill="auto"/>
            <w:noWrap/>
            <w:vAlign w:val="bottom"/>
            <w:hideMark/>
          </w:tcPr>
          <w:p w14:paraId="1BFAB043" w14:textId="77777777" w:rsidR="003A6FBF" w:rsidRPr="00B931A9" w:rsidRDefault="003A6FBF" w:rsidP="003D7BDF">
            <w:pPr>
              <w:tabs>
                <w:tab w:val="decimal" w:pos="605"/>
              </w:tabs>
              <w:spacing w:after="0" w:line="240" w:lineRule="auto"/>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0.67</w:t>
            </w:r>
          </w:p>
        </w:tc>
        <w:tc>
          <w:tcPr>
            <w:tcW w:w="1242" w:type="dxa"/>
            <w:tcBorders>
              <w:top w:val="nil"/>
              <w:left w:val="nil"/>
              <w:bottom w:val="single" w:sz="4" w:space="0" w:color="auto"/>
              <w:right w:val="nil"/>
            </w:tcBorders>
            <w:shd w:val="clear" w:color="auto" w:fill="auto"/>
            <w:noWrap/>
            <w:vAlign w:val="bottom"/>
            <w:hideMark/>
          </w:tcPr>
          <w:p w14:paraId="7B48C93C" w14:textId="77777777" w:rsidR="003A6FBF" w:rsidRPr="00B931A9" w:rsidRDefault="003A6FBF" w:rsidP="003D7BDF">
            <w:pPr>
              <w:tabs>
                <w:tab w:val="decimal" w:pos="425"/>
              </w:tabs>
              <w:spacing w:after="0" w:line="240" w:lineRule="auto"/>
              <w:rPr>
                <w:rFonts w:ascii="Times New Roman" w:eastAsia="Times New Roman" w:hAnsi="Times New Roman" w:cs="Times New Roman"/>
                <w:color w:val="000000"/>
                <w:sz w:val="24"/>
              </w:rPr>
            </w:pPr>
            <w:r w:rsidRPr="00B931A9">
              <w:rPr>
                <w:rFonts w:ascii="Times New Roman" w:eastAsia="Times New Roman" w:hAnsi="Times New Roman" w:cs="Times New Roman"/>
                <w:color w:val="000000"/>
                <w:sz w:val="24"/>
              </w:rPr>
              <w:t>0.71</w:t>
            </w:r>
          </w:p>
        </w:tc>
      </w:tr>
    </w:tbl>
    <w:p w14:paraId="36D2B6F5" w14:textId="77777777" w:rsidR="003A6FBF" w:rsidRPr="00DB1620" w:rsidRDefault="003A6FBF" w:rsidP="003A6FBF">
      <w:pPr>
        <w:spacing w:after="0" w:line="480" w:lineRule="auto"/>
        <w:ind w:firstLine="720"/>
        <w:rPr>
          <w:rFonts w:ascii="Times New Roman" w:hAnsi="Times New Roman" w:cs="Times New Roman"/>
          <w:sz w:val="24"/>
          <w:szCs w:val="24"/>
        </w:rPr>
      </w:pPr>
    </w:p>
    <w:p w14:paraId="0DA5597B" w14:textId="77777777" w:rsidR="00BA422A" w:rsidRDefault="00BA422A" w:rsidP="006A49FA">
      <w:pPr>
        <w:spacing w:after="0"/>
        <w:rPr>
          <w:rFonts w:ascii="Times New Roman" w:hAnsi="Times New Roman" w:cs="Times New Roman"/>
          <w:sz w:val="24"/>
          <w:szCs w:val="24"/>
        </w:rPr>
      </w:pPr>
    </w:p>
    <w:p w14:paraId="5350069E" w14:textId="20E50960" w:rsidR="003B3291" w:rsidRDefault="003B3291" w:rsidP="006A49FA">
      <w:pPr>
        <w:spacing w:after="0"/>
        <w:rPr>
          <w:rFonts w:ascii="Times New Roman" w:hAnsi="Times New Roman" w:cs="Times New Roman"/>
          <w:sz w:val="24"/>
          <w:szCs w:val="24"/>
        </w:rPr>
        <w:sectPr w:rsidR="003B3291">
          <w:pgSz w:w="12240" w:h="15840"/>
          <w:pgMar w:top="1440" w:right="1440" w:bottom="1440" w:left="1440" w:header="720" w:footer="720" w:gutter="0"/>
          <w:cols w:space="720"/>
          <w:docGrid w:linePitch="360"/>
        </w:sectPr>
      </w:pPr>
    </w:p>
    <w:p w14:paraId="41CD58CC" w14:textId="22926AF1" w:rsidR="003A6FBF" w:rsidRPr="00BA422A" w:rsidRDefault="00BA422A" w:rsidP="006A49FA">
      <w:pPr>
        <w:spacing w:after="0"/>
        <w:rPr>
          <w:rFonts w:ascii="Times New Roman" w:hAnsi="Times New Roman" w:cs="Times New Roman"/>
          <w:b/>
          <w:sz w:val="24"/>
          <w:szCs w:val="24"/>
        </w:rPr>
      </w:pPr>
      <w:r w:rsidRPr="00BA422A">
        <w:rPr>
          <w:rFonts w:ascii="Times New Roman" w:hAnsi="Times New Roman" w:cs="Times New Roman"/>
          <w:b/>
          <w:sz w:val="24"/>
          <w:szCs w:val="24"/>
        </w:rPr>
        <w:lastRenderedPageBreak/>
        <w:t>Discriminant Validity in the 11-Item Scale</w:t>
      </w:r>
      <w:r w:rsidR="00A3029D">
        <w:rPr>
          <w:rFonts w:ascii="Times New Roman" w:hAnsi="Times New Roman" w:cs="Times New Roman"/>
          <w:b/>
          <w:sz w:val="24"/>
          <w:szCs w:val="24"/>
        </w:rPr>
        <w:t>s</w:t>
      </w:r>
      <w:r w:rsidR="00C45F4D">
        <w:rPr>
          <w:rFonts w:ascii="Times New Roman" w:hAnsi="Times New Roman" w:cs="Times New Roman"/>
          <w:b/>
          <w:sz w:val="24"/>
          <w:szCs w:val="24"/>
        </w:rPr>
        <w:t xml:space="preserve"> (Study 2)</w:t>
      </w:r>
    </w:p>
    <w:p w14:paraId="5E827EFC" w14:textId="77777777" w:rsidR="00BA422A" w:rsidRDefault="00BA422A" w:rsidP="006A49FA">
      <w:pPr>
        <w:spacing w:after="0"/>
        <w:rPr>
          <w:rFonts w:ascii="Times New Roman" w:hAnsi="Times New Roman" w:cs="Times New Roman"/>
          <w:sz w:val="24"/>
          <w:szCs w:val="24"/>
        </w:rPr>
      </w:pPr>
    </w:p>
    <w:p w14:paraId="5A7FA427" w14:textId="2A7F522B" w:rsidR="00BA422A" w:rsidRPr="00015B3C" w:rsidRDefault="00D82FEB" w:rsidP="00BA42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also conducted an analysis of discriminant validity for the full 11-item versions of each scale. </w:t>
      </w:r>
      <w:r w:rsidR="00BA422A" w:rsidRPr="00015B3C">
        <w:rPr>
          <w:rFonts w:ascii="Times New Roman" w:hAnsi="Times New Roman" w:cs="Times New Roman"/>
          <w:sz w:val="24"/>
          <w:szCs w:val="24"/>
        </w:rPr>
        <w:t>The results are quite similar, though slightly less dramatic</w:t>
      </w:r>
      <w:r>
        <w:rPr>
          <w:rFonts w:ascii="Times New Roman" w:hAnsi="Times New Roman" w:cs="Times New Roman"/>
          <w:sz w:val="24"/>
          <w:szCs w:val="24"/>
        </w:rPr>
        <w:t>. Starting with the AD scale, there is a large difference in the correlations between the two halves of the feelings of control scale</w:t>
      </w:r>
      <w:r w:rsidR="00BA422A" w:rsidRPr="00015B3C">
        <w:rPr>
          <w:rFonts w:ascii="Times New Roman" w:hAnsi="Times New Roman" w:cs="Times New Roman"/>
          <w:sz w:val="24"/>
          <w:szCs w:val="24"/>
        </w:rPr>
        <w:t xml:space="preserve"> (</w:t>
      </w:r>
      <w:proofErr w:type="gramStart"/>
      <w:r w:rsidR="00BA422A" w:rsidRPr="00015B3C">
        <w:rPr>
          <w:rFonts w:ascii="Times New Roman" w:hAnsi="Times New Roman" w:cs="Times New Roman"/>
          <w:sz w:val="24"/>
          <w:szCs w:val="24"/>
        </w:rPr>
        <w:t>forward</w:t>
      </w:r>
      <w:r>
        <w:rPr>
          <w:rFonts w:ascii="Times New Roman" w:hAnsi="Times New Roman" w:cs="Times New Roman"/>
          <w:sz w:val="24"/>
          <w:szCs w:val="24"/>
        </w:rPr>
        <w:t>-worded</w:t>
      </w:r>
      <w:proofErr w:type="gramEnd"/>
      <w:r w:rsidR="00BA422A" w:rsidRPr="00015B3C">
        <w:rPr>
          <w:rFonts w:ascii="Times New Roman" w:hAnsi="Times New Roman" w:cs="Times New Roman"/>
          <w:sz w:val="24"/>
          <w:szCs w:val="24"/>
        </w:rPr>
        <w:t xml:space="preserve">: </w:t>
      </w:r>
      <w:r w:rsidR="00BA422A" w:rsidRPr="00015B3C">
        <w:rPr>
          <w:rFonts w:ascii="Times New Roman" w:hAnsi="Times New Roman" w:cs="Times New Roman"/>
          <w:i/>
          <w:iCs/>
          <w:sz w:val="24"/>
          <w:szCs w:val="24"/>
        </w:rPr>
        <w:t>r</w:t>
      </w:r>
      <w:r w:rsidR="00BA422A" w:rsidRPr="00015B3C">
        <w:rPr>
          <w:rFonts w:ascii="Times New Roman" w:hAnsi="Times New Roman" w:cs="Times New Roman"/>
          <w:sz w:val="24"/>
          <w:szCs w:val="24"/>
        </w:rPr>
        <w:t xml:space="preserve"> = .33; reverse</w:t>
      </w:r>
      <w:r>
        <w:rPr>
          <w:rFonts w:ascii="Times New Roman" w:hAnsi="Times New Roman" w:cs="Times New Roman"/>
          <w:sz w:val="24"/>
          <w:szCs w:val="24"/>
        </w:rPr>
        <w:t>d</w:t>
      </w:r>
      <w:r w:rsidR="00BA422A" w:rsidRPr="00015B3C">
        <w:rPr>
          <w:rFonts w:ascii="Times New Roman" w:hAnsi="Times New Roman" w:cs="Times New Roman"/>
          <w:sz w:val="24"/>
          <w:szCs w:val="24"/>
        </w:rPr>
        <w:t xml:space="preserve">: </w:t>
      </w:r>
      <w:r w:rsidR="00BA422A" w:rsidRPr="00015B3C">
        <w:rPr>
          <w:rFonts w:ascii="Times New Roman" w:hAnsi="Times New Roman" w:cs="Times New Roman"/>
          <w:i/>
          <w:iCs/>
          <w:sz w:val="24"/>
          <w:szCs w:val="24"/>
        </w:rPr>
        <w:t>r</w:t>
      </w:r>
      <w:r w:rsidR="00BA422A" w:rsidRPr="00015B3C">
        <w:rPr>
          <w:rFonts w:ascii="Times New Roman" w:hAnsi="Times New Roman" w:cs="Times New Roman"/>
          <w:sz w:val="24"/>
          <w:szCs w:val="24"/>
        </w:rPr>
        <w:t xml:space="preserve"> = -.02</w:t>
      </w:r>
      <w:r w:rsidR="00BA422A">
        <w:rPr>
          <w:rFonts w:ascii="Times New Roman" w:hAnsi="Times New Roman" w:cs="Times New Roman"/>
          <w:sz w:val="24"/>
          <w:szCs w:val="24"/>
        </w:rPr>
        <w:t>)</w:t>
      </w:r>
      <w:r w:rsidR="00BA422A" w:rsidRPr="00015B3C">
        <w:rPr>
          <w:rFonts w:ascii="Times New Roman" w:hAnsi="Times New Roman" w:cs="Times New Roman"/>
          <w:sz w:val="24"/>
          <w:szCs w:val="24"/>
        </w:rPr>
        <w:t xml:space="preserve">. </w:t>
      </w:r>
      <w:r w:rsidR="00BA422A">
        <w:rPr>
          <w:rFonts w:ascii="Times New Roman" w:hAnsi="Times New Roman" w:cs="Times New Roman"/>
          <w:sz w:val="24"/>
          <w:szCs w:val="24"/>
        </w:rPr>
        <w:t xml:space="preserve">But the </w:t>
      </w:r>
      <w:r>
        <w:rPr>
          <w:rFonts w:ascii="Times New Roman" w:hAnsi="Times New Roman" w:cs="Times New Roman"/>
          <w:sz w:val="24"/>
          <w:szCs w:val="24"/>
        </w:rPr>
        <w:t>IS</w:t>
      </w:r>
      <w:r w:rsidR="00BA422A">
        <w:rPr>
          <w:rFonts w:ascii="Times New Roman" w:hAnsi="Times New Roman" w:cs="Times New Roman"/>
          <w:sz w:val="24"/>
          <w:szCs w:val="24"/>
        </w:rPr>
        <w:t xml:space="preserve"> scale still showed a</w:t>
      </w:r>
      <w:r w:rsidR="0027063D">
        <w:rPr>
          <w:rFonts w:ascii="Times New Roman" w:hAnsi="Times New Roman" w:cs="Times New Roman"/>
          <w:sz w:val="24"/>
          <w:szCs w:val="24"/>
        </w:rPr>
        <w:t xml:space="preserve"> slightly</w:t>
      </w:r>
      <w:r w:rsidR="00BA422A">
        <w:rPr>
          <w:rFonts w:ascii="Times New Roman" w:hAnsi="Times New Roman" w:cs="Times New Roman"/>
          <w:sz w:val="24"/>
          <w:szCs w:val="24"/>
        </w:rPr>
        <w:t xml:space="preserve"> smaller gap between the two scales </w:t>
      </w:r>
      <w:r w:rsidR="00BA422A" w:rsidRPr="00015B3C">
        <w:rPr>
          <w:rFonts w:ascii="Times New Roman" w:hAnsi="Times New Roman" w:cs="Times New Roman"/>
          <w:sz w:val="24"/>
          <w:szCs w:val="24"/>
        </w:rPr>
        <w:t xml:space="preserve">(forward: </w:t>
      </w:r>
      <w:r w:rsidR="00BA422A" w:rsidRPr="00015B3C">
        <w:rPr>
          <w:rFonts w:ascii="Times New Roman" w:hAnsi="Times New Roman" w:cs="Times New Roman"/>
          <w:i/>
          <w:iCs/>
          <w:sz w:val="24"/>
          <w:szCs w:val="24"/>
        </w:rPr>
        <w:t>r</w:t>
      </w:r>
      <w:r w:rsidR="00BA422A" w:rsidRPr="00015B3C">
        <w:rPr>
          <w:rFonts w:ascii="Times New Roman" w:hAnsi="Times New Roman" w:cs="Times New Roman"/>
          <w:sz w:val="24"/>
          <w:szCs w:val="24"/>
        </w:rPr>
        <w:t xml:space="preserve"> = .20; reverse: </w:t>
      </w:r>
      <w:r w:rsidR="00BA422A" w:rsidRPr="00015B3C">
        <w:rPr>
          <w:rFonts w:ascii="Times New Roman" w:hAnsi="Times New Roman" w:cs="Times New Roman"/>
          <w:i/>
          <w:iCs/>
          <w:sz w:val="24"/>
          <w:szCs w:val="24"/>
        </w:rPr>
        <w:t>r</w:t>
      </w:r>
      <w:r w:rsidR="00BA422A" w:rsidRPr="00015B3C">
        <w:rPr>
          <w:rFonts w:ascii="Times New Roman" w:hAnsi="Times New Roman" w:cs="Times New Roman"/>
          <w:sz w:val="24"/>
          <w:szCs w:val="24"/>
        </w:rPr>
        <w:t xml:space="preserve"> = -.10).</w:t>
      </w:r>
      <w:r w:rsidR="00BA422A">
        <w:rPr>
          <w:rFonts w:ascii="Times New Roman" w:hAnsi="Times New Roman" w:cs="Times New Roman"/>
          <w:sz w:val="24"/>
          <w:szCs w:val="24"/>
        </w:rPr>
        <w:t xml:space="preserve"> We conducted the same bootstrapping procedure described </w:t>
      </w:r>
      <w:r w:rsidR="002E0D64">
        <w:rPr>
          <w:rFonts w:ascii="Times New Roman" w:hAnsi="Times New Roman" w:cs="Times New Roman"/>
          <w:sz w:val="24"/>
          <w:szCs w:val="24"/>
        </w:rPr>
        <w:t>in the main text,</w:t>
      </w:r>
      <w:r w:rsidR="00BA422A">
        <w:rPr>
          <w:rFonts w:ascii="Times New Roman" w:hAnsi="Times New Roman" w:cs="Times New Roman"/>
          <w:sz w:val="24"/>
          <w:szCs w:val="24"/>
        </w:rPr>
        <w:t xml:space="preserve"> and the difference in correlations was larger for the </w:t>
      </w:r>
      <w:r w:rsidR="0027063D">
        <w:rPr>
          <w:rFonts w:ascii="Times New Roman" w:hAnsi="Times New Roman" w:cs="Times New Roman"/>
          <w:sz w:val="24"/>
          <w:szCs w:val="24"/>
        </w:rPr>
        <w:t>AD</w:t>
      </w:r>
      <w:r w:rsidR="00BA422A">
        <w:rPr>
          <w:rFonts w:ascii="Times New Roman" w:hAnsi="Times New Roman" w:cs="Times New Roman"/>
          <w:sz w:val="24"/>
          <w:szCs w:val="24"/>
        </w:rPr>
        <w:t xml:space="preserve"> scale in 81.1% of the 1,000 resamples. Thus, the results for the full scale are less clearly in favor of the </w:t>
      </w:r>
      <w:r w:rsidR="0027063D">
        <w:rPr>
          <w:rFonts w:ascii="Times New Roman" w:hAnsi="Times New Roman" w:cs="Times New Roman"/>
          <w:sz w:val="24"/>
          <w:szCs w:val="24"/>
        </w:rPr>
        <w:t>IS</w:t>
      </w:r>
      <w:r w:rsidR="00BA422A">
        <w:rPr>
          <w:rFonts w:ascii="Times New Roman" w:hAnsi="Times New Roman" w:cs="Times New Roman"/>
          <w:sz w:val="24"/>
          <w:szCs w:val="24"/>
        </w:rPr>
        <w:t xml:space="preserve"> battery, likely due to the inclusion of the reversed items in the full </w:t>
      </w:r>
      <w:r w:rsidR="0027063D">
        <w:rPr>
          <w:rFonts w:ascii="Times New Roman" w:hAnsi="Times New Roman" w:cs="Times New Roman"/>
          <w:sz w:val="24"/>
          <w:szCs w:val="24"/>
        </w:rPr>
        <w:t>AD</w:t>
      </w:r>
      <w:r w:rsidR="00BA422A">
        <w:rPr>
          <w:rFonts w:ascii="Times New Roman" w:hAnsi="Times New Roman" w:cs="Times New Roman"/>
          <w:sz w:val="24"/>
          <w:szCs w:val="24"/>
        </w:rPr>
        <w:t xml:space="preserve"> s</w:t>
      </w:r>
      <w:r w:rsidR="0027063D">
        <w:rPr>
          <w:rFonts w:ascii="Times New Roman" w:hAnsi="Times New Roman" w:cs="Times New Roman"/>
          <w:sz w:val="24"/>
          <w:szCs w:val="24"/>
        </w:rPr>
        <w:t>cale. While this may seem like a solution</w:t>
      </w:r>
      <w:r w:rsidR="00BA422A">
        <w:rPr>
          <w:rFonts w:ascii="Times New Roman" w:hAnsi="Times New Roman" w:cs="Times New Roman"/>
          <w:sz w:val="24"/>
          <w:szCs w:val="24"/>
        </w:rPr>
        <w:t>, recall that the reversed items</w:t>
      </w:r>
      <w:r w:rsidR="0027063D">
        <w:rPr>
          <w:rFonts w:ascii="Times New Roman" w:hAnsi="Times New Roman" w:cs="Times New Roman"/>
          <w:sz w:val="24"/>
          <w:szCs w:val="24"/>
        </w:rPr>
        <w:t xml:space="preserve"> in the AD scale</w:t>
      </w:r>
      <w:r w:rsidR="00BA422A">
        <w:rPr>
          <w:rFonts w:ascii="Times New Roman" w:hAnsi="Times New Roman" w:cs="Times New Roman"/>
          <w:sz w:val="24"/>
          <w:szCs w:val="24"/>
        </w:rPr>
        <w:t xml:space="preserve"> are largely uncorrelated with the remaining items in the scale. </w:t>
      </w:r>
    </w:p>
    <w:p w14:paraId="401AAD85" w14:textId="77777777" w:rsidR="00BA422A" w:rsidRDefault="00BA422A" w:rsidP="006A49FA">
      <w:pPr>
        <w:spacing w:after="0"/>
        <w:rPr>
          <w:rFonts w:ascii="Times New Roman" w:hAnsi="Times New Roman" w:cs="Times New Roman"/>
          <w:sz w:val="24"/>
          <w:szCs w:val="24"/>
        </w:rPr>
      </w:pPr>
    </w:p>
    <w:p w14:paraId="5F521768" w14:textId="77777777" w:rsidR="005874F8" w:rsidRDefault="005874F8" w:rsidP="005874F8">
      <w:pPr>
        <w:widowControl w:val="0"/>
        <w:autoSpaceDE w:val="0"/>
        <w:autoSpaceDN w:val="0"/>
        <w:adjustRightInd w:val="0"/>
        <w:spacing w:after="0" w:line="240" w:lineRule="auto"/>
        <w:rPr>
          <w:rFonts w:ascii="Times New Roman" w:hAnsi="Times New Roman" w:cs="Times New Roman"/>
          <w:sz w:val="24"/>
          <w:szCs w:val="24"/>
        </w:rPr>
      </w:pPr>
    </w:p>
    <w:p w14:paraId="443BBCF9" w14:textId="77777777" w:rsidR="00A267B7" w:rsidRDefault="00A267B7" w:rsidP="005874F8">
      <w:pPr>
        <w:widowControl w:val="0"/>
        <w:autoSpaceDE w:val="0"/>
        <w:autoSpaceDN w:val="0"/>
        <w:adjustRightInd w:val="0"/>
        <w:spacing w:after="0" w:line="240" w:lineRule="auto"/>
        <w:rPr>
          <w:rFonts w:ascii="Times New Roman" w:hAnsi="Times New Roman" w:cs="Times New Roman"/>
          <w:sz w:val="24"/>
          <w:szCs w:val="24"/>
        </w:rPr>
        <w:sectPr w:rsidR="00A267B7">
          <w:pgSz w:w="12240" w:h="15840"/>
          <w:pgMar w:top="1440" w:right="1440" w:bottom="1440" w:left="1440" w:header="720" w:footer="720" w:gutter="0"/>
          <w:cols w:space="720"/>
          <w:docGrid w:linePitch="360"/>
        </w:sectPr>
      </w:pPr>
    </w:p>
    <w:p w14:paraId="061443C2" w14:textId="7578A28D" w:rsidR="00A267B7" w:rsidRDefault="00A267B7" w:rsidP="00A267B7">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Table </w:t>
      </w:r>
      <w:r w:rsidR="00913E1F">
        <w:rPr>
          <w:rFonts w:ascii="Times New Roman" w:hAnsi="Times New Roman" w:cs="Times New Roman"/>
          <w:b/>
          <w:bCs/>
          <w:sz w:val="24"/>
          <w:szCs w:val="24"/>
        </w:rPr>
        <w:t>S</w:t>
      </w:r>
      <w:r w:rsidR="00881DFF">
        <w:rPr>
          <w:rFonts w:ascii="Times New Roman" w:hAnsi="Times New Roman" w:cs="Times New Roman"/>
          <w:b/>
          <w:bCs/>
          <w:sz w:val="24"/>
          <w:szCs w:val="24"/>
        </w:rPr>
        <w:t>3</w:t>
      </w:r>
      <w:r>
        <w:rPr>
          <w:rFonts w:ascii="Times New Roman" w:hAnsi="Times New Roman" w:cs="Times New Roman"/>
          <w:b/>
          <w:bCs/>
          <w:sz w:val="24"/>
          <w:szCs w:val="24"/>
        </w:rPr>
        <w:t xml:space="preserve">. </w:t>
      </w:r>
      <w:r w:rsidR="001F4BB9">
        <w:rPr>
          <w:rFonts w:ascii="Times New Roman" w:hAnsi="Times New Roman" w:cs="Times New Roman"/>
          <w:b/>
          <w:bCs/>
          <w:sz w:val="24"/>
          <w:szCs w:val="24"/>
        </w:rPr>
        <w:t>Feeling Thermometers by Candidate Gender and Partisanship</w:t>
      </w:r>
      <w:r w:rsidR="00E537C8">
        <w:rPr>
          <w:rFonts w:ascii="Times New Roman" w:hAnsi="Times New Roman" w:cs="Times New Roman"/>
          <w:b/>
          <w:bCs/>
          <w:sz w:val="24"/>
          <w:szCs w:val="24"/>
        </w:rPr>
        <w:t xml:space="preserve"> (Study 2)</w:t>
      </w:r>
    </w:p>
    <w:tbl>
      <w:tblPr>
        <w:tblW w:w="9468" w:type="dxa"/>
        <w:tblLayout w:type="fixed"/>
        <w:tblLook w:val="0000" w:firstRow="0" w:lastRow="0" w:firstColumn="0" w:lastColumn="0" w:noHBand="0" w:noVBand="0"/>
      </w:tblPr>
      <w:tblGrid>
        <w:gridCol w:w="1908"/>
        <w:gridCol w:w="1170"/>
        <w:gridCol w:w="720"/>
        <w:gridCol w:w="1170"/>
        <w:gridCol w:w="720"/>
        <w:gridCol w:w="1170"/>
        <w:gridCol w:w="720"/>
        <w:gridCol w:w="1170"/>
        <w:gridCol w:w="720"/>
      </w:tblGrid>
      <w:tr w:rsidR="00F75287" w:rsidRPr="00057F30" w14:paraId="3E59D986" w14:textId="77777777" w:rsidTr="00C45F4D">
        <w:tc>
          <w:tcPr>
            <w:tcW w:w="1908" w:type="dxa"/>
            <w:tcBorders>
              <w:top w:val="single" w:sz="4" w:space="0" w:color="auto"/>
              <w:left w:val="nil"/>
              <w:bottom w:val="nil"/>
              <w:right w:val="nil"/>
            </w:tcBorders>
          </w:tcPr>
          <w:p w14:paraId="492C44B1"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single" w:sz="4" w:space="0" w:color="auto"/>
              <w:left w:val="nil"/>
              <w:bottom w:val="nil"/>
              <w:right w:val="nil"/>
            </w:tcBorders>
          </w:tcPr>
          <w:p w14:paraId="4254241A"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r w:rsidRPr="00057F30">
              <w:rPr>
                <w:rFonts w:ascii="Times New Roman" w:hAnsi="Times New Roman" w:cs="Times New Roman"/>
                <w:sz w:val="20"/>
                <w:szCs w:val="20"/>
              </w:rPr>
              <w:t>Democratic Women</w:t>
            </w:r>
          </w:p>
        </w:tc>
        <w:tc>
          <w:tcPr>
            <w:tcW w:w="720" w:type="dxa"/>
            <w:tcBorders>
              <w:top w:val="single" w:sz="4" w:space="0" w:color="auto"/>
              <w:left w:val="nil"/>
              <w:bottom w:val="nil"/>
              <w:right w:val="nil"/>
            </w:tcBorders>
          </w:tcPr>
          <w:p w14:paraId="30F9BF34"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p>
        </w:tc>
        <w:tc>
          <w:tcPr>
            <w:tcW w:w="1170" w:type="dxa"/>
            <w:tcBorders>
              <w:top w:val="single" w:sz="4" w:space="0" w:color="auto"/>
              <w:left w:val="nil"/>
              <w:bottom w:val="nil"/>
              <w:right w:val="nil"/>
            </w:tcBorders>
          </w:tcPr>
          <w:p w14:paraId="78290BD9"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r w:rsidRPr="00057F30">
              <w:rPr>
                <w:rFonts w:ascii="Times New Roman" w:hAnsi="Times New Roman" w:cs="Times New Roman"/>
                <w:sz w:val="20"/>
                <w:szCs w:val="20"/>
              </w:rPr>
              <w:t>Republican Men</w:t>
            </w:r>
          </w:p>
        </w:tc>
        <w:tc>
          <w:tcPr>
            <w:tcW w:w="720" w:type="dxa"/>
            <w:tcBorders>
              <w:top w:val="single" w:sz="4" w:space="0" w:color="auto"/>
              <w:left w:val="nil"/>
              <w:bottom w:val="nil"/>
              <w:right w:val="nil"/>
            </w:tcBorders>
          </w:tcPr>
          <w:p w14:paraId="59B87B7E"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p>
        </w:tc>
        <w:tc>
          <w:tcPr>
            <w:tcW w:w="1170" w:type="dxa"/>
            <w:tcBorders>
              <w:top w:val="single" w:sz="4" w:space="0" w:color="auto"/>
              <w:left w:val="nil"/>
              <w:bottom w:val="nil"/>
              <w:right w:val="nil"/>
            </w:tcBorders>
          </w:tcPr>
          <w:p w14:paraId="15666DC3"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r w:rsidRPr="00057F30">
              <w:rPr>
                <w:rFonts w:ascii="Times New Roman" w:hAnsi="Times New Roman" w:cs="Times New Roman"/>
                <w:sz w:val="20"/>
                <w:szCs w:val="20"/>
              </w:rPr>
              <w:t>Democratic Men</w:t>
            </w:r>
          </w:p>
        </w:tc>
        <w:tc>
          <w:tcPr>
            <w:tcW w:w="720" w:type="dxa"/>
            <w:tcBorders>
              <w:top w:val="single" w:sz="4" w:space="0" w:color="auto"/>
              <w:left w:val="nil"/>
              <w:bottom w:val="nil"/>
              <w:right w:val="nil"/>
            </w:tcBorders>
          </w:tcPr>
          <w:p w14:paraId="158D9547"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p>
        </w:tc>
        <w:tc>
          <w:tcPr>
            <w:tcW w:w="1170" w:type="dxa"/>
            <w:tcBorders>
              <w:top w:val="single" w:sz="4" w:space="0" w:color="auto"/>
              <w:left w:val="nil"/>
              <w:bottom w:val="nil"/>
              <w:right w:val="nil"/>
            </w:tcBorders>
          </w:tcPr>
          <w:p w14:paraId="73A48A8C"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r w:rsidRPr="00057F30">
              <w:rPr>
                <w:rFonts w:ascii="Times New Roman" w:hAnsi="Times New Roman" w:cs="Times New Roman"/>
                <w:sz w:val="20"/>
                <w:szCs w:val="20"/>
              </w:rPr>
              <w:t>Republican Women</w:t>
            </w:r>
          </w:p>
        </w:tc>
        <w:tc>
          <w:tcPr>
            <w:tcW w:w="720" w:type="dxa"/>
            <w:tcBorders>
              <w:top w:val="single" w:sz="4" w:space="0" w:color="auto"/>
              <w:left w:val="nil"/>
              <w:bottom w:val="nil"/>
              <w:right w:val="nil"/>
            </w:tcBorders>
          </w:tcPr>
          <w:p w14:paraId="0A642130"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p>
        </w:tc>
      </w:tr>
      <w:tr w:rsidR="00F75287" w:rsidRPr="00057F30" w14:paraId="002CAFF4" w14:textId="77777777" w:rsidTr="00C45F4D">
        <w:tc>
          <w:tcPr>
            <w:tcW w:w="1908" w:type="dxa"/>
            <w:tcBorders>
              <w:top w:val="nil"/>
              <w:left w:val="nil"/>
              <w:bottom w:val="nil"/>
              <w:right w:val="nil"/>
            </w:tcBorders>
          </w:tcPr>
          <w:p w14:paraId="17FAAE2B"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06F85BDA"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nil"/>
              <w:left w:val="nil"/>
              <w:bottom w:val="nil"/>
              <w:right w:val="nil"/>
            </w:tcBorders>
          </w:tcPr>
          <w:p w14:paraId="00E85E77"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p>
        </w:tc>
        <w:tc>
          <w:tcPr>
            <w:tcW w:w="1170" w:type="dxa"/>
            <w:tcBorders>
              <w:top w:val="nil"/>
              <w:left w:val="nil"/>
              <w:bottom w:val="nil"/>
              <w:right w:val="nil"/>
            </w:tcBorders>
          </w:tcPr>
          <w:p w14:paraId="6D7CAB68"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nil"/>
              <w:left w:val="nil"/>
              <w:bottom w:val="nil"/>
              <w:right w:val="nil"/>
            </w:tcBorders>
          </w:tcPr>
          <w:p w14:paraId="62C8AD1E"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p>
        </w:tc>
        <w:tc>
          <w:tcPr>
            <w:tcW w:w="1170" w:type="dxa"/>
            <w:tcBorders>
              <w:top w:val="nil"/>
              <w:left w:val="nil"/>
              <w:bottom w:val="nil"/>
              <w:right w:val="nil"/>
            </w:tcBorders>
          </w:tcPr>
          <w:p w14:paraId="47A63256"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nil"/>
              <w:left w:val="nil"/>
              <w:bottom w:val="nil"/>
              <w:right w:val="nil"/>
            </w:tcBorders>
          </w:tcPr>
          <w:p w14:paraId="4DE5F04C"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p>
        </w:tc>
        <w:tc>
          <w:tcPr>
            <w:tcW w:w="1170" w:type="dxa"/>
            <w:tcBorders>
              <w:top w:val="nil"/>
              <w:left w:val="nil"/>
              <w:bottom w:val="nil"/>
              <w:right w:val="nil"/>
            </w:tcBorders>
          </w:tcPr>
          <w:p w14:paraId="09407266"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nil"/>
              <w:left w:val="nil"/>
              <w:bottom w:val="nil"/>
              <w:right w:val="nil"/>
            </w:tcBorders>
          </w:tcPr>
          <w:p w14:paraId="08715DEB"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p>
        </w:tc>
      </w:tr>
      <w:tr w:rsidR="00F75287" w:rsidRPr="00057F30" w14:paraId="6341E9BD" w14:textId="77777777" w:rsidTr="00C45F4D">
        <w:tc>
          <w:tcPr>
            <w:tcW w:w="1908" w:type="dxa"/>
            <w:tcBorders>
              <w:top w:val="nil"/>
              <w:left w:val="nil"/>
              <w:bottom w:val="nil"/>
              <w:right w:val="nil"/>
            </w:tcBorders>
          </w:tcPr>
          <w:p w14:paraId="4D66E43A"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7F4E74F0"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r w:rsidRPr="00057F30">
              <w:rPr>
                <w:rFonts w:ascii="Times New Roman" w:hAnsi="Times New Roman" w:cs="Times New Roman"/>
                <w:sz w:val="20"/>
                <w:szCs w:val="20"/>
              </w:rPr>
              <w:t>Beta (SE)</w:t>
            </w:r>
          </w:p>
        </w:tc>
        <w:tc>
          <w:tcPr>
            <w:tcW w:w="720" w:type="dxa"/>
            <w:tcBorders>
              <w:top w:val="nil"/>
              <w:left w:val="nil"/>
              <w:bottom w:val="nil"/>
              <w:right w:val="nil"/>
            </w:tcBorders>
          </w:tcPr>
          <w:p w14:paraId="7FE90AAD" w14:textId="77777777" w:rsidR="00F75287" w:rsidRPr="00057F30" w:rsidRDefault="00F75287" w:rsidP="00C45F4D">
            <w:pPr>
              <w:widowControl w:val="0"/>
              <w:tabs>
                <w:tab w:val="left" w:pos="223"/>
                <w:tab w:val="center" w:pos="29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ab/>
            </w:r>
            <w:r w:rsidRPr="00057F30">
              <w:rPr>
                <w:rFonts w:ascii="Times New Roman" w:hAnsi="Times New Roman" w:cs="Times New Roman"/>
                <w:i/>
                <w:iCs/>
                <w:sz w:val="20"/>
                <w:szCs w:val="20"/>
              </w:rPr>
              <w:t>p</w:t>
            </w:r>
          </w:p>
        </w:tc>
        <w:tc>
          <w:tcPr>
            <w:tcW w:w="1170" w:type="dxa"/>
            <w:tcBorders>
              <w:top w:val="nil"/>
              <w:left w:val="nil"/>
              <w:bottom w:val="nil"/>
              <w:right w:val="nil"/>
            </w:tcBorders>
          </w:tcPr>
          <w:p w14:paraId="2A4B99D7"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r w:rsidRPr="00057F30">
              <w:rPr>
                <w:rFonts w:ascii="Times New Roman" w:hAnsi="Times New Roman" w:cs="Times New Roman"/>
                <w:sz w:val="20"/>
                <w:szCs w:val="20"/>
              </w:rPr>
              <w:t>Beta (SE)</w:t>
            </w:r>
          </w:p>
        </w:tc>
        <w:tc>
          <w:tcPr>
            <w:tcW w:w="720" w:type="dxa"/>
            <w:tcBorders>
              <w:top w:val="nil"/>
              <w:left w:val="nil"/>
              <w:bottom w:val="nil"/>
              <w:right w:val="nil"/>
            </w:tcBorders>
          </w:tcPr>
          <w:p w14:paraId="3159A4D9"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i/>
                <w:iCs/>
                <w:sz w:val="20"/>
                <w:szCs w:val="20"/>
              </w:rPr>
            </w:pPr>
            <w:r w:rsidRPr="00057F30">
              <w:rPr>
                <w:rFonts w:ascii="Times New Roman" w:hAnsi="Times New Roman" w:cs="Times New Roman"/>
                <w:i/>
                <w:iCs/>
                <w:sz w:val="20"/>
                <w:szCs w:val="20"/>
              </w:rPr>
              <w:t>p</w:t>
            </w:r>
          </w:p>
        </w:tc>
        <w:tc>
          <w:tcPr>
            <w:tcW w:w="1170" w:type="dxa"/>
            <w:tcBorders>
              <w:top w:val="nil"/>
              <w:left w:val="nil"/>
              <w:bottom w:val="nil"/>
              <w:right w:val="nil"/>
            </w:tcBorders>
          </w:tcPr>
          <w:p w14:paraId="5715E735"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r w:rsidRPr="00057F30">
              <w:rPr>
                <w:rFonts w:ascii="Times New Roman" w:hAnsi="Times New Roman" w:cs="Times New Roman"/>
                <w:sz w:val="20"/>
                <w:szCs w:val="20"/>
              </w:rPr>
              <w:t>Beta (SE)</w:t>
            </w:r>
          </w:p>
        </w:tc>
        <w:tc>
          <w:tcPr>
            <w:tcW w:w="720" w:type="dxa"/>
            <w:tcBorders>
              <w:top w:val="nil"/>
              <w:left w:val="nil"/>
              <w:bottom w:val="nil"/>
              <w:right w:val="nil"/>
            </w:tcBorders>
          </w:tcPr>
          <w:p w14:paraId="7E53B5F1"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i/>
                <w:iCs/>
                <w:sz w:val="20"/>
                <w:szCs w:val="20"/>
              </w:rPr>
            </w:pPr>
            <w:r w:rsidRPr="00057F30">
              <w:rPr>
                <w:rFonts w:ascii="Times New Roman" w:hAnsi="Times New Roman" w:cs="Times New Roman"/>
                <w:i/>
                <w:iCs/>
                <w:sz w:val="20"/>
                <w:szCs w:val="20"/>
              </w:rPr>
              <w:t>p</w:t>
            </w:r>
          </w:p>
        </w:tc>
        <w:tc>
          <w:tcPr>
            <w:tcW w:w="1170" w:type="dxa"/>
            <w:tcBorders>
              <w:top w:val="nil"/>
              <w:left w:val="nil"/>
              <w:bottom w:val="nil"/>
              <w:right w:val="nil"/>
            </w:tcBorders>
          </w:tcPr>
          <w:p w14:paraId="6C77C8A6"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r w:rsidRPr="00057F30">
              <w:rPr>
                <w:rFonts w:ascii="Times New Roman" w:hAnsi="Times New Roman" w:cs="Times New Roman"/>
                <w:sz w:val="20"/>
                <w:szCs w:val="20"/>
              </w:rPr>
              <w:t>Beta (SE)</w:t>
            </w:r>
          </w:p>
        </w:tc>
        <w:tc>
          <w:tcPr>
            <w:tcW w:w="720" w:type="dxa"/>
            <w:tcBorders>
              <w:top w:val="nil"/>
              <w:left w:val="nil"/>
              <w:bottom w:val="nil"/>
              <w:right w:val="nil"/>
            </w:tcBorders>
          </w:tcPr>
          <w:p w14:paraId="4A5969F0" w14:textId="77777777" w:rsidR="00F75287" w:rsidRPr="00057F30" w:rsidRDefault="00F75287" w:rsidP="00C45F4D">
            <w:pPr>
              <w:widowControl w:val="0"/>
              <w:autoSpaceDE w:val="0"/>
              <w:autoSpaceDN w:val="0"/>
              <w:adjustRightInd w:val="0"/>
              <w:spacing w:after="0" w:line="240" w:lineRule="auto"/>
              <w:jc w:val="center"/>
              <w:rPr>
                <w:rFonts w:ascii="Times New Roman" w:hAnsi="Times New Roman" w:cs="Times New Roman"/>
                <w:sz w:val="20"/>
                <w:szCs w:val="20"/>
              </w:rPr>
            </w:pPr>
            <w:r w:rsidRPr="00057F30">
              <w:rPr>
                <w:rFonts w:ascii="Times New Roman" w:hAnsi="Times New Roman" w:cs="Times New Roman"/>
                <w:sz w:val="20"/>
                <w:szCs w:val="20"/>
              </w:rPr>
              <w:t>p</w:t>
            </w:r>
          </w:p>
        </w:tc>
      </w:tr>
      <w:tr w:rsidR="00F75287" w:rsidRPr="00057F30" w14:paraId="728C809F" w14:textId="77777777" w:rsidTr="00C45F4D">
        <w:tc>
          <w:tcPr>
            <w:tcW w:w="1908" w:type="dxa"/>
            <w:tcBorders>
              <w:top w:val="single" w:sz="4" w:space="0" w:color="auto"/>
              <w:left w:val="nil"/>
              <w:bottom w:val="nil"/>
              <w:right w:val="nil"/>
            </w:tcBorders>
          </w:tcPr>
          <w:p w14:paraId="72B0D16C"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Hostile Sexism</w:t>
            </w:r>
            <w:r>
              <w:rPr>
                <w:rFonts w:ascii="Times New Roman" w:hAnsi="Times New Roman" w:cs="Times New Roman"/>
                <w:sz w:val="20"/>
                <w:szCs w:val="20"/>
              </w:rPr>
              <w:t xml:space="preserve"> (HS)</w:t>
            </w:r>
          </w:p>
        </w:tc>
        <w:tc>
          <w:tcPr>
            <w:tcW w:w="1170" w:type="dxa"/>
            <w:tcBorders>
              <w:top w:val="single" w:sz="4" w:space="0" w:color="auto"/>
              <w:left w:val="nil"/>
              <w:bottom w:val="nil"/>
              <w:right w:val="nil"/>
            </w:tcBorders>
          </w:tcPr>
          <w:p w14:paraId="045F0D4E"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-8.676</w:t>
            </w:r>
            <w:r w:rsidRPr="00057F30">
              <w:rPr>
                <w:rFonts w:ascii="Times New Roman" w:hAnsi="Times New Roman" w:cs="Times New Roman"/>
                <w:sz w:val="20"/>
                <w:szCs w:val="20"/>
                <w:vertAlign w:val="superscript"/>
              </w:rPr>
              <w:t>***</w:t>
            </w:r>
          </w:p>
        </w:tc>
        <w:tc>
          <w:tcPr>
            <w:tcW w:w="720" w:type="dxa"/>
            <w:tcBorders>
              <w:top w:val="single" w:sz="4" w:space="0" w:color="auto"/>
              <w:left w:val="nil"/>
              <w:bottom w:val="nil"/>
              <w:right w:val="nil"/>
            </w:tcBorders>
          </w:tcPr>
          <w:p w14:paraId="4D8E208F"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0.001</w:t>
            </w:r>
          </w:p>
        </w:tc>
        <w:tc>
          <w:tcPr>
            <w:tcW w:w="1170" w:type="dxa"/>
            <w:tcBorders>
              <w:top w:val="single" w:sz="4" w:space="0" w:color="auto"/>
              <w:left w:val="nil"/>
              <w:bottom w:val="nil"/>
              <w:right w:val="nil"/>
            </w:tcBorders>
          </w:tcPr>
          <w:p w14:paraId="6083E2C4"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25.403</w:t>
            </w:r>
            <w:r w:rsidRPr="00057F30">
              <w:rPr>
                <w:rFonts w:ascii="Times New Roman" w:hAnsi="Times New Roman" w:cs="Times New Roman"/>
                <w:sz w:val="20"/>
                <w:szCs w:val="20"/>
                <w:vertAlign w:val="superscript"/>
              </w:rPr>
              <w:t>***</w:t>
            </w:r>
          </w:p>
        </w:tc>
        <w:tc>
          <w:tcPr>
            <w:tcW w:w="720" w:type="dxa"/>
            <w:tcBorders>
              <w:top w:val="single" w:sz="4" w:space="0" w:color="auto"/>
              <w:left w:val="nil"/>
              <w:bottom w:val="nil"/>
              <w:right w:val="nil"/>
            </w:tcBorders>
          </w:tcPr>
          <w:p w14:paraId="3E9F6AB8"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single" w:sz="4" w:space="0" w:color="auto"/>
              <w:left w:val="nil"/>
              <w:bottom w:val="nil"/>
              <w:right w:val="nil"/>
            </w:tcBorders>
          </w:tcPr>
          <w:p w14:paraId="04CDF5CE"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-12.859</w:t>
            </w:r>
            <w:r w:rsidRPr="00057F30">
              <w:rPr>
                <w:rFonts w:ascii="Times New Roman" w:hAnsi="Times New Roman" w:cs="Times New Roman"/>
                <w:sz w:val="20"/>
                <w:szCs w:val="20"/>
                <w:vertAlign w:val="superscript"/>
              </w:rPr>
              <w:t>***</w:t>
            </w:r>
          </w:p>
        </w:tc>
        <w:tc>
          <w:tcPr>
            <w:tcW w:w="720" w:type="dxa"/>
            <w:tcBorders>
              <w:top w:val="single" w:sz="4" w:space="0" w:color="auto"/>
              <w:left w:val="nil"/>
              <w:bottom w:val="nil"/>
              <w:right w:val="nil"/>
            </w:tcBorders>
          </w:tcPr>
          <w:p w14:paraId="6C5B94F5"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single" w:sz="4" w:space="0" w:color="auto"/>
              <w:left w:val="nil"/>
              <w:bottom w:val="nil"/>
              <w:right w:val="nil"/>
            </w:tcBorders>
          </w:tcPr>
          <w:p w14:paraId="106E72E4"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19.387</w:t>
            </w:r>
            <w:r w:rsidRPr="00057F30">
              <w:rPr>
                <w:rFonts w:ascii="Times New Roman" w:hAnsi="Times New Roman" w:cs="Times New Roman"/>
                <w:sz w:val="20"/>
                <w:szCs w:val="20"/>
                <w:vertAlign w:val="superscript"/>
              </w:rPr>
              <w:t>***</w:t>
            </w:r>
          </w:p>
        </w:tc>
        <w:tc>
          <w:tcPr>
            <w:tcW w:w="720" w:type="dxa"/>
            <w:tcBorders>
              <w:top w:val="single" w:sz="4" w:space="0" w:color="auto"/>
              <w:left w:val="nil"/>
              <w:bottom w:val="nil"/>
              <w:right w:val="nil"/>
            </w:tcBorders>
          </w:tcPr>
          <w:p w14:paraId="783A6047"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r>
      <w:tr w:rsidR="00F75287" w:rsidRPr="00057F30" w14:paraId="5E0934C5" w14:textId="77777777" w:rsidTr="00C45F4D">
        <w:tc>
          <w:tcPr>
            <w:tcW w:w="1908" w:type="dxa"/>
            <w:tcBorders>
              <w:top w:val="nil"/>
              <w:left w:val="nil"/>
              <w:bottom w:val="nil"/>
              <w:right w:val="nil"/>
            </w:tcBorders>
          </w:tcPr>
          <w:p w14:paraId="132F4548"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178195D4"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(2.530)</w:t>
            </w:r>
          </w:p>
        </w:tc>
        <w:tc>
          <w:tcPr>
            <w:tcW w:w="720" w:type="dxa"/>
            <w:tcBorders>
              <w:top w:val="nil"/>
              <w:left w:val="nil"/>
              <w:bottom w:val="nil"/>
              <w:right w:val="nil"/>
            </w:tcBorders>
          </w:tcPr>
          <w:p w14:paraId="615DA21B"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6020D992"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(2.917)</w:t>
            </w:r>
          </w:p>
        </w:tc>
        <w:tc>
          <w:tcPr>
            <w:tcW w:w="720" w:type="dxa"/>
            <w:tcBorders>
              <w:top w:val="nil"/>
              <w:left w:val="nil"/>
              <w:bottom w:val="nil"/>
              <w:right w:val="nil"/>
            </w:tcBorders>
          </w:tcPr>
          <w:p w14:paraId="6747A83A"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430DB261"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(2.547)</w:t>
            </w:r>
          </w:p>
        </w:tc>
        <w:tc>
          <w:tcPr>
            <w:tcW w:w="720" w:type="dxa"/>
            <w:tcBorders>
              <w:top w:val="nil"/>
              <w:left w:val="nil"/>
              <w:bottom w:val="nil"/>
              <w:right w:val="nil"/>
            </w:tcBorders>
          </w:tcPr>
          <w:p w14:paraId="7F810FFF"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154FA4E6"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(2.830)</w:t>
            </w:r>
          </w:p>
        </w:tc>
        <w:tc>
          <w:tcPr>
            <w:tcW w:w="720" w:type="dxa"/>
            <w:tcBorders>
              <w:top w:val="nil"/>
              <w:left w:val="nil"/>
              <w:bottom w:val="nil"/>
              <w:right w:val="nil"/>
            </w:tcBorders>
          </w:tcPr>
          <w:p w14:paraId="2B75B764"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p>
        </w:tc>
      </w:tr>
      <w:tr w:rsidR="00F75287" w:rsidRPr="00057F30" w14:paraId="2C04A126" w14:textId="77777777" w:rsidTr="00C45F4D">
        <w:tc>
          <w:tcPr>
            <w:tcW w:w="1908" w:type="dxa"/>
            <w:tcBorders>
              <w:top w:val="nil"/>
              <w:left w:val="nil"/>
              <w:bottom w:val="nil"/>
              <w:right w:val="nil"/>
            </w:tcBorders>
          </w:tcPr>
          <w:p w14:paraId="223A414F"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IS Format</w:t>
            </w:r>
            <w:r>
              <w:rPr>
                <w:rFonts w:ascii="Times New Roman" w:hAnsi="Times New Roman" w:cs="Times New Roman"/>
                <w:sz w:val="20"/>
                <w:szCs w:val="20"/>
              </w:rPr>
              <w:t xml:space="preserve"> (IS)</w:t>
            </w:r>
          </w:p>
        </w:tc>
        <w:tc>
          <w:tcPr>
            <w:tcW w:w="1170" w:type="dxa"/>
            <w:tcBorders>
              <w:top w:val="nil"/>
              <w:left w:val="nil"/>
              <w:bottom w:val="nil"/>
              <w:right w:val="nil"/>
            </w:tcBorders>
          </w:tcPr>
          <w:p w14:paraId="2FE84213"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6.098</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7C3BAC97"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0.022</w:t>
            </w:r>
          </w:p>
        </w:tc>
        <w:tc>
          <w:tcPr>
            <w:tcW w:w="1170" w:type="dxa"/>
            <w:tcBorders>
              <w:top w:val="nil"/>
              <w:left w:val="nil"/>
              <w:bottom w:val="nil"/>
              <w:right w:val="nil"/>
            </w:tcBorders>
          </w:tcPr>
          <w:p w14:paraId="185906F5"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-3.904</w:t>
            </w:r>
          </w:p>
        </w:tc>
        <w:tc>
          <w:tcPr>
            <w:tcW w:w="720" w:type="dxa"/>
            <w:tcBorders>
              <w:top w:val="nil"/>
              <w:left w:val="nil"/>
              <w:bottom w:val="nil"/>
              <w:right w:val="nil"/>
            </w:tcBorders>
          </w:tcPr>
          <w:p w14:paraId="2A6CA046"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0.209</w:t>
            </w:r>
          </w:p>
        </w:tc>
        <w:tc>
          <w:tcPr>
            <w:tcW w:w="1170" w:type="dxa"/>
            <w:tcBorders>
              <w:top w:val="nil"/>
              <w:left w:val="nil"/>
              <w:bottom w:val="nil"/>
              <w:right w:val="nil"/>
            </w:tcBorders>
          </w:tcPr>
          <w:p w14:paraId="244D6AE8"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-0.620</w:t>
            </w:r>
          </w:p>
        </w:tc>
        <w:tc>
          <w:tcPr>
            <w:tcW w:w="720" w:type="dxa"/>
            <w:tcBorders>
              <w:top w:val="nil"/>
              <w:left w:val="nil"/>
              <w:bottom w:val="nil"/>
              <w:right w:val="nil"/>
            </w:tcBorders>
          </w:tcPr>
          <w:p w14:paraId="490B1914"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0.817</w:t>
            </w:r>
          </w:p>
        </w:tc>
        <w:tc>
          <w:tcPr>
            <w:tcW w:w="1170" w:type="dxa"/>
            <w:tcBorders>
              <w:top w:val="nil"/>
              <w:left w:val="nil"/>
              <w:bottom w:val="nil"/>
              <w:right w:val="nil"/>
            </w:tcBorders>
          </w:tcPr>
          <w:p w14:paraId="49CDE317"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2.834</w:t>
            </w:r>
          </w:p>
        </w:tc>
        <w:tc>
          <w:tcPr>
            <w:tcW w:w="720" w:type="dxa"/>
            <w:tcBorders>
              <w:top w:val="nil"/>
              <w:left w:val="nil"/>
              <w:bottom w:val="nil"/>
              <w:right w:val="nil"/>
            </w:tcBorders>
          </w:tcPr>
          <w:p w14:paraId="7A8DC67D"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0.345</w:t>
            </w:r>
          </w:p>
        </w:tc>
      </w:tr>
      <w:tr w:rsidR="00F75287" w:rsidRPr="00057F30" w14:paraId="41D2327D" w14:textId="77777777" w:rsidTr="00C45F4D">
        <w:tc>
          <w:tcPr>
            <w:tcW w:w="1908" w:type="dxa"/>
            <w:tcBorders>
              <w:top w:val="nil"/>
              <w:left w:val="nil"/>
              <w:bottom w:val="nil"/>
              <w:right w:val="nil"/>
            </w:tcBorders>
          </w:tcPr>
          <w:p w14:paraId="48A6EC78"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46CAA43D"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(2.669)</w:t>
            </w:r>
          </w:p>
        </w:tc>
        <w:tc>
          <w:tcPr>
            <w:tcW w:w="720" w:type="dxa"/>
            <w:tcBorders>
              <w:top w:val="nil"/>
              <w:left w:val="nil"/>
              <w:bottom w:val="nil"/>
              <w:right w:val="nil"/>
            </w:tcBorders>
          </w:tcPr>
          <w:p w14:paraId="670BA089"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441A8295"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(3.107)</w:t>
            </w:r>
          </w:p>
        </w:tc>
        <w:tc>
          <w:tcPr>
            <w:tcW w:w="720" w:type="dxa"/>
            <w:tcBorders>
              <w:top w:val="nil"/>
              <w:left w:val="nil"/>
              <w:bottom w:val="nil"/>
              <w:right w:val="nil"/>
            </w:tcBorders>
          </w:tcPr>
          <w:p w14:paraId="48106DAA"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394BDCF0"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(2.681)</w:t>
            </w:r>
          </w:p>
        </w:tc>
        <w:tc>
          <w:tcPr>
            <w:tcW w:w="720" w:type="dxa"/>
            <w:tcBorders>
              <w:top w:val="nil"/>
              <w:left w:val="nil"/>
              <w:bottom w:val="nil"/>
              <w:right w:val="nil"/>
            </w:tcBorders>
          </w:tcPr>
          <w:p w14:paraId="2E67B649"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5BC8D2DA"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(2.999)</w:t>
            </w:r>
          </w:p>
        </w:tc>
        <w:tc>
          <w:tcPr>
            <w:tcW w:w="720" w:type="dxa"/>
            <w:tcBorders>
              <w:top w:val="nil"/>
              <w:left w:val="nil"/>
              <w:bottom w:val="nil"/>
              <w:right w:val="nil"/>
            </w:tcBorders>
          </w:tcPr>
          <w:p w14:paraId="424DE836"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p>
        </w:tc>
      </w:tr>
      <w:tr w:rsidR="00F75287" w:rsidRPr="00057F30" w14:paraId="6E99FB72" w14:textId="77777777" w:rsidTr="00C45F4D">
        <w:tc>
          <w:tcPr>
            <w:tcW w:w="1908" w:type="dxa"/>
            <w:tcBorders>
              <w:top w:val="nil"/>
              <w:left w:val="nil"/>
              <w:bottom w:val="nil"/>
              <w:right w:val="nil"/>
            </w:tcBorders>
          </w:tcPr>
          <w:p w14:paraId="37E7BB34"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IS x H</w:t>
            </w:r>
            <w:r>
              <w:rPr>
                <w:rFonts w:ascii="Times New Roman" w:hAnsi="Times New Roman" w:cs="Times New Roman"/>
                <w:sz w:val="20"/>
                <w:szCs w:val="20"/>
              </w:rPr>
              <w:t>S</w:t>
            </w:r>
          </w:p>
        </w:tc>
        <w:tc>
          <w:tcPr>
            <w:tcW w:w="1170" w:type="dxa"/>
            <w:tcBorders>
              <w:top w:val="nil"/>
              <w:left w:val="nil"/>
              <w:bottom w:val="nil"/>
              <w:right w:val="nil"/>
            </w:tcBorders>
          </w:tcPr>
          <w:p w14:paraId="500592E8"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-8.115</w:t>
            </w:r>
          </w:p>
        </w:tc>
        <w:tc>
          <w:tcPr>
            <w:tcW w:w="720" w:type="dxa"/>
            <w:tcBorders>
              <w:top w:val="nil"/>
              <w:left w:val="nil"/>
              <w:bottom w:val="nil"/>
              <w:right w:val="nil"/>
            </w:tcBorders>
          </w:tcPr>
          <w:p w14:paraId="00E1A008"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0.101</w:t>
            </w:r>
          </w:p>
        </w:tc>
        <w:tc>
          <w:tcPr>
            <w:tcW w:w="1170" w:type="dxa"/>
            <w:tcBorders>
              <w:top w:val="nil"/>
              <w:left w:val="nil"/>
              <w:bottom w:val="nil"/>
              <w:right w:val="nil"/>
            </w:tcBorders>
          </w:tcPr>
          <w:p w14:paraId="6AC50CE6"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3.218</w:t>
            </w:r>
          </w:p>
        </w:tc>
        <w:tc>
          <w:tcPr>
            <w:tcW w:w="720" w:type="dxa"/>
            <w:tcBorders>
              <w:top w:val="nil"/>
              <w:left w:val="nil"/>
              <w:bottom w:val="nil"/>
              <w:right w:val="nil"/>
            </w:tcBorders>
          </w:tcPr>
          <w:p w14:paraId="248CC406"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0.572</w:t>
            </w:r>
          </w:p>
        </w:tc>
        <w:tc>
          <w:tcPr>
            <w:tcW w:w="1170" w:type="dxa"/>
            <w:tcBorders>
              <w:top w:val="nil"/>
              <w:left w:val="nil"/>
              <w:bottom w:val="nil"/>
              <w:right w:val="nil"/>
            </w:tcBorders>
          </w:tcPr>
          <w:p w14:paraId="4748F1EC"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4.322</w:t>
            </w:r>
          </w:p>
        </w:tc>
        <w:tc>
          <w:tcPr>
            <w:tcW w:w="720" w:type="dxa"/>
            <w:tcBorders>
              <w:top w:val="nil"/>
              <w:left w:val="nil"/>
              <w:bottom w:val="nil"/>
              <w:right w:val="nil"/>
            </w:tcBorders>
          </w:tcPr>
          <w:p w14:paraId="5475B91C"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0.385</w:t>
            </w:r>
          </w:p>
        </w:tc>
        <w:tc>
          <w:tcPr>
            <w:tcW w:w="1170" w:type="dxa"/>
            <w:tcBorders>
              <w:top w:val="nil"/>
              <w:left w:val="nil"/>
              <w:bottom w:val="nil"/>
              <w:right w:val="nil"/>
            </w:tcBorders>
          </w:tcPr>
          <w:p w14:paraId="434B40DC"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-6.710</w:t>
            </w:r>
          </w:p>
        </w:tc>
        <w:tc>
          <w:tcPr>
            <w:tcW w:w="720" w:type="dxa"/>
            <w:tcBorders>
              <w:top w:val="nil"/>
              <w:left w:val="nil"/>
              <w:bottom w:val="nil"/>
              <w:right w:val="nil"/>
            </w:tcBorders>
          </w:tcPr>
          <w:p w14:paraId="39042205"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0.224</w:t>
            </w:r>
          </w:p>
        </w:tc>
      </w:tr>
      <w:tr w:rsidR="00F75287" w:rsidRPr="00057F30" w14:paraId="3D66A6FA" w14:textId="77777777" w:rsidTr="00C45F4D">
        <w:tc>
          <w:tcPr>
            <w:tcW w:w="1908" w:type="dxa"/>
            <w:tcBorders>
              <w:top w:val="nil"/>
              <w:left w:val="nil"/>
              <w:bottom w:val="nil"/>
              <w:right w:val="nil"/>
            </w:tcBorders>
          </w:tcPr>
          <w:p w14:paraId="24503841"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348AE88F"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(4.940)</w:t>
            </w:r>
          </w:p>
        </w:tc>
        <w:tc>
          <w:tcPr>
            <w:tcW w:w="720" w:type="dxa"/>
            <w:tcBorders>
              <w:top w:val="nil"/>
              <w:left w:val="nil"/>
              <w:bottom w:val="nil"/>
              <w:right w:val="nil"/>
            </w:tcBorders>
          </w:tcPr>
          <w:p w14:paraId="500892B6"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73F12502"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(5.696)</w:t>
            </w:r>
          </w:p>
        </w:tc>
        <w:tc>
          <w:tcPr>
            <w:tcW w:w="720" w:type="dxa"/>
            <w:tcBorders>
              <w:top w:val="nil"/>
              <w:left w:val="nil"/>
              <w:bottom w:val="nil"/>
              <w:right w:val="nil"/>
            </w:tcBorders>
          </w:tcPr>
          <w:p w14:paraId="0525B637"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12CC1275"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(4.969)</w:t>
            </w:r>
          </w:p>
        </w:tc>
        <w:tc>
          <w:tcPr>
            <w:tcW w:w="720" w:type="dxa"/>
            <w:tcBorders>
              <w:top w:val="nil"/>
              <w:left w:val="nil"/>
              <w:bottom w:val="nil"/>
              <w:right w:val="nil"/>
            </w:tcBorders>
          </w:tcPr>
          <w:p w14:paraId="39ECC801"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4BC19C5D"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(5.515)</w:t>
            </w:r>
          </w:p>
        </w:tc>
        <w:tc>
          <w:tcPr>
            <w:tcW w:w="720" w:type="dxa"/>
            <w:tcBorders>
              <w:top w:val="nil"/>
              <w:left w:val="nil"/>
              <w:bottom w:val="nil"/>
              <w:right w:val="nil"/>
            </w:tcBorders>
          </w:tcPr>
          <w:p w14:paraId="5D9878FF"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p>
        </w:tc>
      </w:tr>
      <w:tr w:rsidR="00F75287" w:rsidRPr="00057F30" w14:paraId="2F638EF5" w14:textId="77777777" w:rsidTr="00C45F4D">
        <w:tc>
          <w:tcPr>
            <w:tcW w:w="1908" w:type="dxa"/>
            <w:tcBorders>
              <w:top w:val="nil"/>
              <w:left w:val="nil"/>
              <w:bottom w:val="nil"/>
              <w:right w:val="nil"/>
            </w:tcBorders>
          </w:tcPr>
          <w:p w14:paraId="2620A495"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Partisan Identity</w:t>
            </w:r>
          </w:p>
        </w:tc>
        <w:tc>
          <w:tcPr>
            <w:tcW w:w="1170" w:type="dxa"/>
            <w:tcBorders>
              <w:top w:val="nil"/>
              <w:left w:val="nil"/>
              <w:bottom w:val="nil"/>
              <w:right w:val="nil"/>
            </w:tcBorders>
          </w:tcPr>
          <w:p w14:paraId="4D56A0D9"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-7.338</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0F6591EE"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nil"/>
              <w:left w:val="nil"/>
              <w:bottom w:val="nil"/>
              <w:right w:val="nil"/>
            </w:tcBorders>
          </w:tcPr>
          <w:p w14:paraId="469C1CEB"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8.508</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6E0E4BD2"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nil"/>
              <w:left w:val="nil"/>
              <w:bottom w:val="nil"/>
              <w:right w:val="nil"/>
            </w:tcBorders>
          </w:tcPr>
          <w:p w14:paraId="357F9912"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-8.429</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7B202306"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nil"/>
              <w:left w:val="nil"/>
              <w:bottom w:val="nil"/>
              <w:right w:val="nil"/>
            </w:tcBorders>
          </w:tcPr>
          <w:p w14:paraId="1AEC9511"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3.507</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011F78A2"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r>
      <w:tr w:rsidR="00F75287" w:rsidRPr="00057F30" w14:paraId="2E8C5037" w14:textId="77777777" w:rsidTr="00C45F4D">
        <w:tc>
          <w:tcPr>
            <w:tcW w:w="1908" w:type="dxa"/>
            <w:tcBorders>
              <w:top w:val="nil"/>
              <w:left w:val="nil"/>
              <w:bottom w:val="nil"/>
              <w:right w:val="nil"/>
            </w:tcBorders>
          </w:tcPr>
          <w:p w14:paraId="19701803"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7C55E33F"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(0.289)</w:t>
            </w:r>
          </w:p>
        </w:tc>
        <w:tc>
          <w:tcPr>
            <w:tcW w:w="720" w:type="dxa"/>
            <w:tcBorders>
              <w:top w:val="nil"/>
              <w:left w:val="nil"/>
              <w:bottom w:val="nil"/>
              <w:right w:val="nil"/>
            </w:tcBorders>
          </w:tcPr>
          <w:p w14:paraId="05FBDA45"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29F13401"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(0.331)</w:t>
            </w:r>
          </w:p>
        </w:tc>
        <w:tc>
          <w:tcPr>
            <w:tcW w:w="720" w:type="dxa"/>
            <w:tcBorders>
              <w:top w:val="nil"/>
              <w:left w:val="nil"/>
              <w:bottom w:val="nil"/>
              <w:right w:val="nil"/>
            </w:tcBorders>
          </w:tcPr>
          <w:p w14:paraId="2564C0EA"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25498D7A"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(0.292)</w:t>
            </w:r>
          </w:p>
        </w:tc>
        <w:tc>
          <w:tcPr>
            <w:tcW w:w="720" w:type="dxa"/>
            <w:tcBorders>
              <w:top w:val="nil"/>
              <w:left w:val="nil"/>
              <w:bottom w:val="nil"/>
              <w:right w:val="nil"/>
            </w:tcBorders>
          </w:tcPr>
          <w:p w14:paraId="11C54B34"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58E2C11D"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(0.320)</w:t>
            </w:r>
          </w:p>
        </w:tc>
        <w:tc>
          <w:tcPr>
            <w:tcW w:w="720" w:type="dxa"/>
            <w:tcBorders>
              <w:top w:val="nil"/>
              <w:left w:val="nil"/>
              <w:bottom w:val="nil"/>
              <w:right w:val="nil"/>
            </w:tcBorders>
          </w:tcPr>
          <w:p w14:paraId="0E174A5B"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p>
        </w:tc>
      </w:tr>
      <w:tr w:rsidR="00F75287" w:rsidRPr="00057F30" w14:paraId="2FFB6067" w14:textId="77777777" w:rsidTr="00C45F4D">
        <w:tc>
          <w:tcPr>
            <w:tcW w:w="1908" w:type="dxa"/>
            <w:tcBorders>
              <w:top w:val="nil"/>
              <w:left w:val="nil"/>
              <w:bottom w:val="nil"/>
              <w:right w:val="nil"/>
            </w:tcBorders>
          </w:tcPr>
          <w:p w14:paraId="57EE0893"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Ideology</w:t>
            </w:r>
          </w:p>
        </w:tc>
        <w:tc>
          <w:tcPr>
            <w:tcW w:w="1170" w:type="dxa"/>
            <w:tcBorders>
              <w:top w:val="nil"/>
              <w:left w:val="nil"/>
              <w:bottom w:val="nil"/>
              <w:right w:val="nil"/>
            </w:tcBorders>
          </w:tcPr>
          <w:p w14:paraId="61CBCAE3"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-3.976</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62335E59"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nil"/>
              <w:left w:val="nil"/>
              <w:bottom w:val="nil"/>
              <w:right w:val="nil"/>
            </w:tcBorders>
          </w:tcPr>
          <w:p w14:paraId="67B76E25"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3.886</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03097E47"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nil"/>
              <w:left w:val="nil"/>
              <w:bottom w:val="nil"/>
              <w:right w:val="nil"/>
            </w:tcBorders>
          </w:tcPr>
          <w:p w14:paraId="1E3E0E6F"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-3.743</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4DBC8B59"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nil"/>
              <w:left w:val="nil"/>
              <w:bottom w:val="nil"/>
              <w:right w:val="nil"/>
            </w:tcBorders>
          </w:tcPr>
          <w:p w14:paraId="553AA9B3"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3.554</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468D2619"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r>
      <w:tr w:rsidR="00F75287" w:rsidRPr="00057F30" w14:paraId="2B1F461A" w14:textId="77777777" w:rsidTr="00C45F4D">
        <w:tc>
          <w:tcPr>
            <w:tcW w:w="1908" w:type="dxa"/>
            <w:tcBorders>
              <w:top w:val="nil"/>
              <w:left w:val="nil"/>
              <w:bottom w:val="nil"/>
              <w:right w:val="nil"/>
            </w:tcBorders>
          </w:tcPr>
          <w:p w14:paraId="59AE28A8"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095A9BB0"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(0.367)</w:t>
            </w:r>
          </w:p>
        </w:tc>
        <w:tc>
          <w:tcPr>
            <w:tcW w:w="720" w:type="dxa"/>
            <w:tcBorders>
              <w:top w:val="nil"/>
              <w:left w:val="nil"/>
              <w:bottom w:val="nil"/>
              <w:right w:val="nil"/>
            </w:tcBorders>
          </w:tcPr>
          <w:p w14:paraId="74135C91"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25D31845"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(0.424)</w:t>
            </w:r>
          </w:p>
        </w:tc>
        <w:tc>
          <w:tcPr>
            <w:tcW w:w="720" w:type="dxa"/>
            <w:tcBorders>
              <w:top w:val="nil"/>
              <w:left w:val="nil"/>
              <w:bottom w:val="nil"/>
              <w:right w:val="nil"/>
            </w:tcBorders>
          </w:tcPr>
          <w:p w14:paraId="2E56D0A1"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538E87DB"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(0.372)</w:t>
            </w:r>
          </w:p>
        </w:tc>
        <w:tc>
          <w:tcPr>
            <w:tcW w:w="720" w:type="dxa"/>
            <w:tcBorders>
              <w:top w:val="nil"/>
              <w:left w:val="nil"/>
              <w:bottom w:val="nil"/>
              <w:right w:val="nil"/>
            </w:tcBorders>
          </w:tcPr>
          <w:p w14:paraId="1DFEAE75"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4E77866F"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(0.409)</w:t>
            </w:r>
          </w:p>
        </w:tc>
        <w:tc>
          <w:tcPr>
            <w:tcW w:w="720" w:type="dxa"/>
            <w:tcBorders>
              <w:top w:val="nil"/>
              <w:left w:val="nil"/>
              <w:bottom w:val="nil"/>
              <w:right w:val="nil"/>
            </w:tcBorders>
          </w:tcPr>
          <w:p w14:paraId="5A6D388C"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p>
        </w:tc>
      </w:tr>
      <w:tr w:rsidR="00F75287" w:rsidRPr="00057F30" w14:paraId="0C272615" w14:textId="77777777" w:rsidTr="00C45F4D">
        <w:tc>
          <w:tcPr>
            <w:tcW w:w="1908" w:type="dxa"/>
            <w:tcBorders>
              <w:top w:val="nil"/>
              <w:left w:val="nil"/>
              <w:bottom w:val="nil"/>
              <w:right w:val="nil"/>
            </w:tcBorders>
          </w:tcPr>
          <w:p w14:paraId="69D114DB"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Political Interest</w:t>
            </w:r>
          </w:p>
        </w:tc>
        <w:tc>
          <w:tcPr>
            <w:tcW w:w="1170" w:type="dxa"/>
            <w:tcBorders>
              <w:top w:val="nil"/>
              <w:left w:val="nil"/>
              <w:bottom w:val="nil"/>
              <w:right w:val="nil"/>
            </w:tcBorders>
          </w:tcPr>
          <w:p w14:paraId="151A055B"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4.367</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224C27D6"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nil"/>
              <w:left w:val="nil"/>
              <w:bottom w:val="nil"/>
              <w:right w:val="nil"/>
            </w:tcBorders>
          </w:tcPr>
          <w:p w14:paraId="5EA103EC"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2.698</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62206400"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nil"/>
              <w:left w:val="nil"/>
              <w:bottom w:val="nil"/>
              <w:right w:val="nil"/>
            </w:tcBorders>
          </w:tcPr>
          <w:p w14:paraId="0FA94A17"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3.232</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6C8C1205"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nil"/>
              <w:left w:val="nil"/>
              <w:bottom w:val="nil"/>
              <w:right w:val="nil"/>
            </w:tcBorders>
          </w:tcPr>
          <w:p w14:paraId="549C3676"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3.176</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07E23565"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r>
      <w:tr w:rsidR="00F75287" w:rsidRPr="00057F30" w14:paraId="71BCA410" w14:textId="77777777" w:rsidTr="00C45F4D">
        <w:tc>
          <w:tcPr>
            <w:tcW w:w="1908" w:type="dxa"/>
            <w:tcBorders>
              <w:top w:val="nil"/>
              <w:left w:val="nil"/>
              <w:bottom w:val="nil"/>
              <w:right w:val="nil"/>
            </w:tcBorders>
          </w:tcPr>
          <w:p w14:paraId="54ECA48E"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1571CCE1"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(0.446)</w:t>
            </w:r>
          </w:p>
        </w:tc>
        <w:tc>
          <w:tcPr>
            <w:tcW w:w="720" w:type="dxa"/>
            <w:tcBorders>
              <w:top w:val="nil"/>
              <w:left w:val="nil"/>
              <w:bottom w:val="nil"/>
              <w:right w:val="nil"/>
            </w:tcBorders>
          </w:tcPr>
          <w:p w14:paraId="49CD9FCA"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7077F03B"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(0.511)</w:t>
            </w:r>
          </w:p>
        </w:tc>
        <w:tc>
          <w:tcPr>
            <w:tcW w:w="720" w:type="dxa"/>
            <w:tcBorders>
              <w:top w:val="nil"/>
              <w:left w:val="nil"/>
              <w:bottom w:val="nil"/>
              <w:right w:val="nil"/>
            </w:tcBorders>
          </w:tcPr>
          <w:p w14:paraId="4447FE32"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18EF9A42"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(0.452)</w:t>
            </w:r>
          </w:p>
        </w:tc>
        <w:tc>
          <w:tcPr>
            <w:tcW w:w="720" w:type="dxa"/>
            <w:tcBorders>
              <w:top w:val="nil"/>
              <w:left w:val="nil"/>
              <w:bottom w:val="nil"/>
              <w:right w:val="nil"/>
            </w:tcBorders>
          </w:tcPr>
          <w:p w14:paraId="3AFDA481"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2F9CAA21"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(0.499)</w:t>
            </w:r>
          </w:p>
        </w:tc>
        <w:tc>
          <w:tcPr>
            <w:tcW w:w="720" w:type="dxa"/>
            <w:tcBorders>
              <w:top w:val="nil"/>
              <w:left w:val="nil"/>
              <w:bottom w:val="nil"/>
              <w:right w:val="nil"/>
            </w:tcBorders>
          </w:tcPr>
          <w:p w14:paraId="28376F7C"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p>
        </w:tc>
      </w:tr>
      <w:tr w:rsidR="00F75287" w:rsidRPr="00057F30" w14:paraId="5A63004F" w14:textId="77777777" w:rsidTr="00C45F4D">
        <w:tc>
          <w:tcPr>
            <w:tcW w:w="1908" w:type="dxa"/>
            <w:tcBorders>
              <w:top w:val="nil"/>
              <w:left w:val="nil"/>
              <w:bottom w:val="nil"/>
              <w:right w:val="nil"/>
            </w:tcBorders>
          </w:tcPr>
          <w:p w14:paraId="6CEEE69B"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Education</w:t>
            </w:r>
          </w:p>
        </w:tc>
        <w:tc>
          <w:tcPr>
            <w:tcW w:w="1170" w:type="dxa"/>
            <w:tcBorders>
              <w:top w:val="nil"/>
              <w:left w:val="nil"/>
              <w:bottom w:val="nil"/>
              <w:right w:val="nil"/>
            </w:tcBorders>
          </w:tcPr>
          <w:p w14:paraId="2411BE9F"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1.266</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57CAAC68"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nil"/>
              <w:left w:val="nil"/>
              <w:bottom w:val="nil"/>
              <w:right w:val="nil"/>
            </w:tcBorders>
          </w:tcPr>
          <w:p w14:paraId="1544F909"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0.310</w:t>
            </w:r>
          </w:p>
        </w:tc>
        <w:tc>
          <w:tcPr>
            <w:tcW w:w="720" w:type="dxa"/>
            <w:tcBorders>
              <w:top w:val="nil"/>
              <w:left w:val="nil"/>
              <w:bottom w:val="nil"/>
              <w:right w:val="nil"/>
            </w:tcBorders>
          </w:tcPr>
          <w:p w14:paraId="12128D4A"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0.444</w:t>
            </w:r>
          </w:p>
        </w:tc>
        <w:tc>
          <w:tcPr>
            <w:tcW w:w="1170" w:type="dxa"/>
            <w:tcBorders>
              <w:top w:val="nil"/>
              <w:left w:val="nil"/>
              <w:bottom w:val="nil"/>
              <w:right w:val="nil"/>
            </w:tcBorders>
          </w:tcPr>
          <w:p w14:paraId="6CC2FA24"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0.516</w:t>
            </w:r>
          </w:p>
        </w:tc>
        <w:tc>
          <w:tcPr>
            <w:tcW w:w="720" w:type="dxa"/>
            <w:tcBorders>
              <w:top w:val="nil"/>
              <w:left w:val="nil"/>
              <w:bottom w:val="nil"/>
              <w:right w:val="nil"/>
            </w:tcBorders>
          </w:tcPr>
          <w:p w14:paraId="0F032201"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0.145</w:t>
            </w:r>
          </w:p>
        </w:tc>
        <w:tc>
          <w:tcPr>
            <w:tcW w:w="1170" w:type="dxa"/>
            <w:tcBorders>
              <w:top w:val="nil"/>
              <w:left w:val="nil"/>
              <w:bottom w:val="nil"/>
              <w:right w:val="nil"/>
            </w:tcBorders>
          </w:tcPr>
          <w:p w14:paraId="063C3BA3"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0.895</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4FC88354"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0.023</w:t>
            </w:r>
          </w:p>
        </w:tc>
      </w:tr>
      <w:tr w:rsidR="00F75287" w:rsidRPr="00057F30" w14:paraId="756A0195" w14:textId="77777777" w:rsidTr="00C45F4D">
        <w:tc>
          <w:tcPr>
            <w:tcW w:w="1908" w:type="dxa"/>
            <w:tcBorders>
              <w:top w:val="nil"/>
              <w:left w:val="nil"/>
              <w:bottom w:val="nil"/>
              <w:right w:val="nil"/>
            </w:tcBorders>
          </w:tcPr>
          <w:p w14:paraId="230FCBE4"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300DA09A"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(0.351)</w:t>
            </w:r>
          </w:p>
        </w:tc>
        <w:tc>
          <w:tcPr>
            <w:tcW w:w="720" w:type="dxa"/>
            <w:tcBorders>
              <w:top w:val="nil"/>
              <w:left w:val="nil"/>
              <w:bottom w:val="nil"/>
              <w:right w:val="nil"/>
            </w:tcBorders>
          </w:tcPr>
          <w:p w14:paraId="15D70552"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74F3D84D"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(0.405)</w:t>
            </w:r>
          </w:p>
        </w:tc>
        <w:tc>
          <w:tcPr>
            <w:tcW w:w="720" w:type="dxa"/>
            <w:tcBorders>
              <w:top w:val="nil"/>
              <w:left w:val="nil"/>
              <w:bottom w:val="nil"/>
              <w:right w:val="nil"/>
            </w:tcBorders>
          </w:tcPr>
          <w:p w14:paraId="49BE070C"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1A21219E"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(0.354)</w:t>
            </w:r>
          </w:p>
        </w:tc>
        <w:tc>
          <w:tcPr>
            <w:tcW w:w="720" w:type="dxa"/>
            <w:tcBorders>
              <w:top w:val="nil"/>
              <w:left w:val="nil"/>
              <w:bottom w:val="nil"/>
              <w:right w:val="nil"/>
            </w:tcBorders>
          </w:tcPr>
          <w:p w14:paraId="04135E1A"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760DCBA8"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(0.392)</w:t>
            </w:r>
          </w:p>
        </w:tc>
        <w:tc>
          <w:tcPr>
            <w:tcW w:w="720" w:type="dxa"/>
            <w:tcBorders>
              <w:top w:val="nil"/>
              <w:left w:val="nil"/>
              <w:bottom w:val="nil"/>
              <w:right w:val="nil"/>
            </w:tcBorders>
          </w:tcPr>
          <w:p w14:paraId="0A4ADF6D"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p>
        </w:tc>
      </w:tr>
      <w:tr w:rsidR="00F75287" w:rsidRPr="00057F30" w14:paraId="68DB7D2D" w14:textId="77777777" w:rsidTr="00C45F4D">
        <w:tc>
          <w:tcPr>
            <w:tcW w:w="1908" w:type="dxa"/>
            <w:tcBorders>
              <w:top w:val="nil"/>
              <w:left w:val="nil"/>
              <w:bottom w:val="nil"/>
              <w:right w:val="nil"/>
            </w:tcBorders>
          </w:tcPr>
          <w:p w14:paraId="7ECB98AD"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Age</w:t>
            </w:r>
          </w:p>
        </w:tc>
        <w:tc>
          <w:tcPr>
            <w:tcW w:w="1170" w:type="dxa"/>
            <w:tcBorders>
              <w:top w:val="nil"/>
              <w:left w:val="nil"/>
              <w:bottom w:val="nil"/>
              <w:right w:val="nil"/>
            </w:tcBorders>
          </w:tcPr>
          <w:p w14:paraId="63AD263F"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0.034</w:t>
            </w:r>
          </w:p>
        </w:tc>
        <w:tc>
          <w:tcPr>
            <w:tcW w:w="720" w:type="dxa"/>
            <w:tcBorders>
              <w:top w:val="nil"/>
              <w:left w:val="nil"/>
              <w:bottom w:val="nil"/>
              <w:right w:val="nil"/>
            </w:tcBorders>
          </w:tcPr>
          <w:p w14:paraId="04A13367"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0.299</w:t>
            </w:r>
          </w:p>
        </w:tc>
        <w:tc>
          <w:tcPr>
            <w:tcW w:w="1170" w:type="dxa"/>
            <w:tcBorders>
              <w:top w:val="nil"/>
              <w:left w:val="nil"/>
              <w:bottom w:val="nil"/>
              <w:right w:val="nil"/>
            </w:tcBorders>
          </w:tcPr>
          <w:p w14:paraId="373DBB34"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-0.081</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564389FD"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0.030</w:t>
            </w:r>
          </w:p>
        </w:tc>
        <w:tc>
          <w:tcPr>
            <w:tcW w:w="1170" w:type="dxa"/>
            <w:tcBorders>
              <w:top w:val="nil"/>
              <w:left w:val="nil"/>
              <w:bottom w:val="nil"/>
              <w:right w:val="nil"/>
            </w:tcBorders>
          </w:tcPr>
          <w:p w14:paraId="78118F6A"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-0.107</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54B7D3E9"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0.001</w:t>
            </w:r>
          </w:p>
        </w:tc>
        <w:tc>
          <w:tcPr>
            <w:tcW w:w="1170" w:type="dxa"/>
            <w:tcBorders>
              <w:top w:val="nil"/>
              <w:left w:val="nil"/>
              <w:bottom w:val="nil"/>
              <w:right w:val="nil"/>
            </w:tcBorders>
          </w:tcPr>
          <w:p w14:paraId="2B497BF8"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0.036</w:t>
            </w:r>
          </w:p>
        </w:tc>
        <w:tc>
          <w:tcPr>
            <w:tcW w:w="720" w:type="dxa"/>
            <w:tcBorders>
              <w:top w:val="nil"/>
              <w:left w:val="nil"/>
              <w:bottom w:val="nil"/>
              <w:right w:val="nil"/>
            </w:tcBorders>
          </w:tcPr>
          <w:p w14:paraId="3D25A944"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0.315</w:t>
            </w:r>
          </w:p>
        </w:tc>
      </w:tr>
      <w:tr w:rsidR="00F75287" w:rsidRPr="00057F30" w14:paraId="68BCA091" w14:textId="77777777" w:rsidTr="00C45F4D">
        <w:tc>
          <w:tcPr>
            <w:tcW w:w="1908" w:type="dxa"/>
            <w:tcBorders>
              <w:top w:val="nil"/>
              <w:left w:val="nil"/>
              <w:bottom w:val="nil"/>
              <w:right w:val="nil"/>
            </w:tcBorders>
          </w:tcPr>
          <w:p w14:paraId="475E21A1"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013D081E"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(0.032)</w:t>
            </w:r>
          </w:p>
        </w:tc>
        <w:tc>
          <w:tcPr>
            <w:tcW w:w="720" w:type="dxa"/>
            <w:tcBorders>
              <w:top w:val="nil"/>
              <w:left w:val="nil"/>
              <w:bottom w:val="nil"/>
              <w:right w:val="nil"/>
            </w:tcBorders>
          </w:tcPr>
          <w:p w14:paraId="1D6D0639"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7A946955"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(0.037)</w:t>
            </w:r>
          </w:p>
        </w:tc>
        <w:tc>
          <w:tcPr>
            <w:tcW w:w="720" w:type="dxa"/>
            <w:tcBorders>
              <w:top w:val="nil"/>
              <w:left w:val="nil"/>
              <w:bottom w:val="nil"/>
              <w:right w:val="nil"/>
            </w:tcBorders>
          </w:tcPr>
          <w:p w14:paraId="2A99E92A"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6D92B51D"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(0.032)</w:t>
            </w:r>
          </w:p>
        </w:tc>
        <w:tc>
          <w:tcPr>
            <w:tcW w:w="720" w:type="dxa"/>
            <w:tcBorders>
              <w:top w:val="nil"/>
              <w:left w:val="nil"/>
              <w:bottom w:val="nil"/>
              <w:right w:val="nil"/>
            </w:tcBorders>
          </w:tcPr>
          <w:p w14:paraId="303B16F7"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65ECDE44"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(0.036)</w:t>
            </w:r>
          </w:p>
        </w:tc>
        <w:tc>
          <w:tcPr>
            <w:tcW w:w="720" w:type="dxa"/>
            <w:tcBorders>
              <w:top w:val="nil"/>
              <w:left w:val="nil"/>
              <w:bottom w:val="nil"/>
              <w:right w:val="nil"/>
            </w:tcBorders>
          </w:tcPr>
          <w:p w14:paraId="4B17BD0E"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p>
        </w:tc>
      </w:tr>
      <w:tr w:rsidR="00F75287" w:rsidRPr="00057F30" w14:paraId="4E5244BC" w14:textId="77777777" w:rsidTr="00C45F4D">
        <w:tc>
          <w:tcPr>
            <w:tcW w:w="1908" w:type="dxa"/>
            <w:tcBorders>
              <w:top w:val="nil"/>
              <w:left w:val="nil"/>
              <w:bottom w:val="nil"/>
              <w:right w:val="nil"/>
            </w:tcBorders>
          </w:tcPr>
          <w:p w14:paraId="2768DCC1"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Male</w:t>
            </w:r>
          </w:p>
        </w:tc>
        <w:tc>
          <w:tcPr>
            <w:tcW w:w="1170" w:type="dxa"/>
            <w:tcBorders>
              <w:top w:val="nil"/>
              <w:left w:val="nil"/>
              <w:bottom w:val="nil"/>
              <w:right w:val="nil"/>
            </w:tcBorders>
          </w:tcPr>
          <w:p w14:paraId="7CE9982C"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0.103</w:t>
            </w:r>
          </w:p>
        </w:tc>
        <w:tc>
          <w:tcPr>
            <w:tcW w:w="720" w:type="dxa"/>
            <w:tcBorders>
              <w:top w:val="nil"/>
              <w:left w:val="nil"/>
              <w:bottom w:val="nil"/>
              <w:right w:val="nil"/>
            </w:tcBorders>
          </w:tcPr>
          <w:p w14:paraId="287FDBCD"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0.922</w:t>
            </w:r>
          </w:p>
        </w:tc>
        <w:tc>
          <w:tcPr>
            <w:tcW w:w="1170" w:type="dxa"/>
            <w:tcBorders>
              <w:top w:val="nil"/>
              <w:left w:val="nil"/>
              <w:bottom w:val="nil"/>
              <w:right w:val="nil"/>
            </w:tcBorders>
          </w:tcPr>
          <w:p w14:paraId="4C201F37"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-1.540</w:t>
            </w:r>
          </w:p>
        </w:tc>
        <w:tc>
          <w:tcPr>
            <w:tcW w:w="720" w:type="dxa"/>
            <w:tcBorders>
              <w:top w:val="nil"/>
              <w:left w:val="nil"/>
              <w:bottom w:val="nil"/>
              <w:right w:val="nil"/>
            </w:tcBorders>
          </w:tcPr>
          <w:p w14:paraId="075A4F5C"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0.199</w:t>
            </w:r>
          </w:p>
        </w:tc>
        <w:tc>
          <w:tcPr>
            <w:tcW w:w="1170" w:type="dxa"/>
            <w:tcBorders>
              <w:top w:val="nil"/>
              <w:left w:val="nil"/>
              <w:bottom w:val="nil"/>
              <w:right w:val="nil"/>
            </w:tcBorders>
          </w:tcPr>
          <w:p w14:paraId="2EA32FC0"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-0.433</w:t>
            </w:r>
          </w:p>
        </w:tc>
        <w:tc>
          <w:tcPr>
            <w:tcW w:w="720" w:type="dxa"/>
            <w:tcBorders>
              <w:top w:val="nil"/>
              <w:left w:val="nil"/>
              <w:bottom w:val="nil"/>
              <w:right w:val="nil"/>
            </w:tcBorders>
          </w:tcPr>
          <w:p w14:paraId="456B9C7C"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0.680</w:t>
            </w:r>
          </w:p>
        </w:tc>
        <w:tc>
          <w:tcPr>
            <w:tcW w:w="1170" w:type="dxa"/>
            <w:tcBorders>
              <w:top w:val="nil"/>
              <w:left w:val="nil"/>
              <w:bottom w:val="nil"/>
              <w:right w:val="nil"/>
            </w:tcBorders>
          </w:tcPr>
          <w:p w14:paraId="4C5F22AE"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1.686</w:t>
            </w:r>
          </w:p>
        </w:tc>
        <w:tc>
          <w:tcPr>
            <w:tcW w:w="720" w:type="dxa"/>
            <w:tcBorders>
              <w:top w:val="nil"/>
              <w:left w:val="nil"/>
              <w:bottom w:val="nil"/>
              <w:right w:val="nil"/>
            </w:tcBorders>
          </w:tcPr>
          <w:p w14:paraId="78C23AAF"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0.147</w:t>
            </w:r>
          </w:p>
        </w:tc>
      </w:tr>
      <w:tr w:rsidR="00F75287" w:rsidRPr="00057F30" w14:paraId="187B625C" w14:textId="77777777" w:rsidTr="00C45F4D">
        <w:tc>
          <w:tcPr>
            <w:tcW w:w="1908" w:type="dxa"/>
            <w:tcBorders>
              <w:top w:val="nil"/>
              <w:left w:val="nil"/>
              <w:bottom w:val="nil"/>
              <w:right w:val="nil"/>
            </w:tcBorders>
          </w:tcPr>
          <w:p w14:paraId="4523AF32"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0504F546"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(1.046)</w:t>
            </w:r>
          </w:p>
        </w:tc>
        <w:tc>
          <w:tcPr>
            <w:tcW w:w="720" w:type="dxa"/>
            <w:tcBorders>
              <w:top w:val="nil"/>
              <w:left w:val="nil"/>
              <w:bottom w:val="nil"/>
              <w:right w:val="nil"/>
            </w:tcBorders>
          </w:tcPr>
          <w:p w14:paraId="2A422552"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469E78AE"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(1.199)</w:t>
            </w:r>
          </w:p>
        </w:tc>
        <w:tc>
          <w:tcPr>
            <w:tcW w:w="720" w:type="dxa"/>
            <w:tcBorders>
              <w:top w:val="nil"/>
              <w:left w:val="nil"/>
              <w:bottom w:val="nil"/>
              <w:right w:val="nil"/>
            </w:tcBorders>
          </w:tcPr>
          <w:p w14:paraId="48888666"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3898D311"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(1.050)</w:t>
            </w:r>
          </w:p>
        </w:tc>
        <w:tc>
          <w:tcPr>
            <w:tcW w:w="720" w:type="dxa"/>
            <w:tcBorders>
              <w:top w:val="nil"/>
              <w:left w:val="nil"/>
              <w:bottom w:val="nil"/>
              <w:right w:val="nil"/>
            </w:tcBorders>
          </w:tcPr>
          <w:p w14:paraId="59E60F1D"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69DEA080"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(1.162)</w:t>
            </w:r>
          </w:p>
        </w:tc>
        <w:tc>
          <w:tcPr>
            <w:tcW w:w="720" w:type="dxa"/>
            <w:tcBorders>
              <w:top w:val="nil"/>
              <w:left w:val="nil"/>
              <w:bottom w:val="nil"/>
              <w:right w:val="nil"/>
            </w:tcBorders>
          </w:tcPr>
          <w:p w14:paraId="1CC04DF5"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p>
        </w:tc>
      </w:tr>
      <w:tr w:rsidR="00F75287" w:rsidRPr="00057F30" w14:paraId="38B2A245" w14:textId="77777777" w:rsidTr="00C45F4D">
        <w:tc>
          <w:tcPr>
            <w:tcW w:w="1908" w:type="dxa"/>
            <w:tcBorders>
              <w:top w:val="nil"/>
              <w:left w:val="nil"/>
              <w:bottom w:val="nil"/>
              <w:right w:val="nil"/>
            </w:tcBorders>
          </w:tcPr>
          <w:p w14:paraId="5079194B"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Asian</w:t>
            </w:r>
          </w:p>
        </w:tc>
        <w:tc>
          <w:tcPr>
            <w:tcW w:w="1170" w:type="dxa"/>
            <w:tcBorders>
              <w:top w:val="nil"/>
              <w:left w:val="nil"/>
              <w:bottom w:val="nil"/>
              <w:right w:val="nil"/>
            </w:tcBorders>
          </w:tcPr>
          <w:p w14:paraId="50CC4316"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-3.730</w:t>
            </w:r>
          </w:p>
        </w:tc>
        <w:tc>
          <w:tcPr>
            <w:tcW w:w="720" w:type="dxa"/>
            <w:tcBorders>
              <w:top w:val="nil"/>
              <w:left w:val="nil"/>
              <w:bottom w:val="nil"/>
              <w:right w:val="nil"/>
            </w:tcBorders>
          </w:tcPr>
          <w:p w14:paraId="473691F6"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0.141</w:t>
            </w:r>
          </w:p>
        </w:tc>
        <w:tc>
          <w:tcPr>
            <w:tcW w:w="1170" w:type="dxa"/>
            <w:tcBorders>
              <w:top w:val="nil"/>
              <w:left w:val="nil"/>
              <w:bottom w:val="nil"/>
              <w:right w:val="nil"/>
            </w:tcBorders>
          </w:tcPr>
          <w:p w14:paraId="138A6495"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2.292</w:t>
            </w:r>
          </w:p>
        </w:tc>
        <w:tc>
          <w:tcPr>
            <w:tcW w:w="720" w:type="dxa"/>
            <w:tcBorders>
              <w:top w:val="nil"/>
              <w:left w:val="nil"/>
              <w:bottom w:val="nil"/>
              <w:right w:val="nil"/>
            </w:tcBorders>
          </w:tcPr>
          <w:p w14:paraId="3F417648"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0.442</w:t>
            </w:r>
          </w:p>
        </w:tc>
        <w:tc>
          <w:tcPr>
            <w:tcW w:w="1170" w:type="dxa"/>
            <w:tcBorders>
              <w:top w:val="nil"/>
              <w:left w:val="nil"/>
              <w:bottom w:val="nil"/>
              <w:right w:val="nil"/>
            </w:tcBorders>
          </w:tcPr>
          <w:p w14:paraId="4D636CF1"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-3.490</w:t>
            </w:r>
          </w:p>
        </w:tc>
        <w:tc>
          <w:tcPr>
            <w:tcW w:w="720" w:type="dxa"/>
            <w:tcBorders>
              <w:top w:val="nil"/>
              <w:left w:val="nil"/>
              <w:bottom w:val="nil"/>
              <w:right w:val="nil"/>
            </w:tcBorders>
          </w:tcPr>
          <w:p w14:paraId="7A5729A5"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0.170</w:t>
            </w:r>
          </w:p>
        </w:tc>
        <w:tc>
          <w:tcPr>
            <w:tcW w:w="1170" w:type="dxa"/>
            <w:tcBorders>
              <w:top w:val="nil"/>
              <w:left w:val="nil"/>
              <w:bottom w:val="nil"/>
              <w:right w:val="nil"/>
            </w:tcBorders>
          </w:tcPr>
          <w:p w14:paraId="7CE5A5CF"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4.169</w:t>
            </w:r>
          </w:p>
        </w:tc>
        <w:tc>
          <w:tcPr>
            <w:tcW w:w="720" w:type="dxa"/>
            <w:tcBorders>
              <w:top w:val="nil"/>
              <w:left w:val="nil"/>
              <w:bottom w:val="nil"/>
              <w:right w:val="nil"/>
            </w:tcBorders>
          </w:tcPr>
          <w:p w14:paraId="1116F49B"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0.148</w:t>
            </w:r>
          </w:p>
        </w:tc>
      </w:tr>
      <w:tr w:rsidR="00F75287" w:rsidRPr="00057F30" w14:paraId="0CBB5EA2" w14:textId="77777777" w:rsidTr="00C45F4D">
        <w:tc>
          <w:tcPr>
            <w:tcW w:w="1908" w:type="dxa"/>
            <w:tcBorders>
              <w:top w:val="nil"/>
              <w:left w:val="nil"/>
              <w:bottom w:val="nil"/>
              <w:right w:val="nil"/>
            </w:tcBorders>
          </w:tcPr>
          <w:p w14:paraId="3808013E"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262468A3"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(2.530)</w:t>
            </w:r>
          </w:p>
        </w:tc>
        <w:tc>
          <w:tcPr>
            <w:tcW w:w="720" w:type="dxa"/>
            <w:tcBorders>
              <w:top w:val="nil"/>
              <w:left w:val="nil"/>
              <w:bottom w:val="nil"/>
              <w:right w:val="nil"/>
            </w:tcBorders>
          </w:tcPr>
          <w:p w14:paraId="5DCF0922"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6A9E47F9"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(2.984)</w:t>
            </w:r>
          </w:p>
        </w:tc>
        <w:tc>
          <w:tcPr>
            <w:tcW w:w="720" w:type="dxa"/>
            <w:tcBorders>
              <w:top w:val="nil"/>
              <w:left w:val="nil"/>
              <w:bottom w:val="nil"/>
              <w:right w:val="nil"/>
            </w:tcBorders>
          </w:tcPr>
          <w:p w14:paraId="553C0781"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7AF8B6DA"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(2.542)</w:t>
            </w:r>
          </w:p>
        </w:tc>
        <w:tc>
          <w:tcPr>
            <w:tcW w:w="720" w:type="dxa"/>
            <w:tcBorders>
              <w:top w:val="nil"/>
              <w:left w:val="nil"/>
              <w:bottom w:val="nil"/>
              <w:right w:val="nil"/>
            </w:tcBorders>
          </w:tcPr>
          <w:p w14:paraId="328BC4FA"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3710875C"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(2.883)</w:t>
            </w:r>
          </w:p>
        </w:tc>
        <w:tc>
          <w:tcPr>
            <w:tcW w:w="720" w:type="dxa"/>
            <w:tcBorders>
              <w:top w:val="nil"/>
              <w:left w:val="nil"/>
              <w:bottom w:val="nil"/>
              <w:right w:val="nil"/>
            </w:tcBorders>
          </w:tcPr>
          <w:p w14:paraId="1025946A"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p>
        </w:tc>
      </w:tr>
      <w:tr w:rsidR="00F75287" w:rsidRPr="00057F30" w14:paraId="02B3BE15" w14:textId="77777777" w:rsidTr="00C45F4D">
        <w:tc>
          <w:tcPr>
            <w:tcW w:w="1908" w:type="dxa"/>
            <w:tcBorders>
              <w:top w:val="nil"/>
              <w:left w:val="nil"/>
              <w:bottom w:val="nil"/>
              <w:right w:val="nil"/>
            </w:tcBorders>
          </w:tcPr>
          <w:p w14:paraId="0B2A2234"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Hispanic</w:t>
            </w:r>
          </w:p>
        </w:tc>
        <w:tc>
          <w:tcPr>
            <w:tcW w:w="1170" w:type="dxa"/>
            <w:tcBorders>
              <w:top w:val="nil"/>
              <w:left w:val="nil"/>
              <w:bottom w:val="nil"/>
              <w:right w:val="nil"/>
            </w:tcBorders>
          </w:tcPr>
          <w:p w14:paraId="6A6EE4F4"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-2.124</w:t>
            </w:r>
          </w:p>
        </w:tc>
        <w:tc>
          <w:tcPr>
            <w:tcW w:w="720" w:type="dxa"/>
            <w:tcBorders>
              <w:top w:val="nil"/>
              <w:left w:val="nil"/>
              <w:bottom w:val="nil"/>
              <w:right w:val="nil"/>
            </w:tcBorders>
          </w:tcPr>
          <w:p w14:paraId="3B524A18"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0.395</w:t>
            </w:r>
          </w:p>
        </w:tc>
        <w:tc>
          <w:tcPr>
            <w:tcW w:w="1170" w:type="dxa"/>
            <w:tcBorders>
              <w:top w:val="nil"/>
              <w:left w:val="nil"/>
              <w:bottom w:val="nil"/>
              <w:right w:val="nil"/>
            </w:tcBorders>
          </w:tcPr>
          <w:p w14:paraId="5EF1524F"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-0.584</w:t>
            </w:r>
          </w:p>
        </w:tc>
        <w:tc>
          <w:tcPr>
            <w:tcW w:w="720" w:type="dxa"/>
            <w:tcBorders>
              <w:top w:val="nil"/>
              <w:left w:val="nil"/>
              <w:bottom w:val="nil"/>
              <w:right w:val="nil"/>
            </w:tcBorders>
          </w:tcPr>
          <w:p w14:paraId="6AEF8780"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0.843</w:t>
            </w:r>
          </w:p>
        </w:tc>
        <w:tc>
          <w:tcPr>
            <w:tcW w:w="1170" w:type="dxa"/>
            <w:tcBorders>
              <w:top w:val="nil"/>
              <w:left w:val="nil"/>
              <w:bottom w:val="nil"/>
              <w:right w:val="nil"/>
            </w:tcBorders>
          </w:tcPr>
          <w:p w14:paraId="022E1B6F"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-1.448</w:t>
            </w:r>
          </w:p>
        </w:tc>
        <w:tc>
          <w:tcPr>
            <w:tcW w:w="720" w:type="dxa"/>
            <w:tcBorders>
              <w:top w:val="nil"/>
              <w:left w:val="nil"/>
              <w:bottom w:val="nil"/>
              <w:right w:val="nil"/>
            </w:tcBorders>
          </w:tcPr>
          <w:p w14:paraId="3DDF3463"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0.562</w:t>
            </w:r>
          </w:p>
        </w:tc>
        <w:tc>
          <w:tcPr>
            <w:tcW w:w="1170" w:type="dxa"/>
            <w:tcBorders>
              <w:top w:val="nil"/>
              <w:left w:val="nil"/>
              <w:bottom w:val="nil"/>
              <w:right w:val="nil"/>
            </w:tcBorders>
          </w:tcPr>
          <w:p w14:paraId="36E9833F"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1.864</w:t>
            </w:r>
          </w:p>
        </w:tc>
        <w:tc>
          <w:tcPr>
            <w:tcW w:w="720" w:type="dxa"/>
            <w:tcBorders>
              <w:top w:val="nil"/>
              <w:left w:val="nil"/>
              <w:bottom w:val="nil"/>
              <w:right w:val="nil"/>
            </w:tcBorders>
          </w:tcPr>
          <w:p w14:paraId="375CEB18"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0.514</w:t>
            </w:r>
          </w:p>
        </w:tc>
      </w:tr>
      <w:tr w:rsidR="00F75287" w:rsidRPr="00057F30" w14:paraId="12A97B1A" w14:textId="77777777" w:rsidTr="00C45F4D">
        <w:tc>
          <w:tcPr>
            <w:tcW w:w="1908" w:type="dxa"/>
            <w:tcBorders>
              <w:top w:val="nil"/>
              <w:left w:val="nil"/>
              <w:bottom w:val="nil"/>
              <w:right w:val="nil"/>
            </w:tcBorders>
          </w:tcPr>
          <w:p w14:paraId="448FCE3F"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5BE81D94"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(2.497)</w:t>
            </w:r>
          </w:p>
        </w:tc>
        <w:tc>
          <w:tcPr>
            <w:tcW w:w="720" w:type="dxa"/>
            <w:tcBorders>
              <w:top w:val="nil"/>
              <w:left w:val="nil"/>
              <w:bottom w:val="nil"/>
              <w:right w:val="nil"/>
            </w:tcBorders>
          </w:tcPr>
          <w:p w14:paraId="72C3ADAD"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57EAA9CD"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(2.950)</w:t>
            </w:r>
          </w:p>
        </w:tc>
        <w:tc>
          <w:tcPr>
            <w:tcW w:w="720" w:type="dxa"/>
            <w:tcBorders>
              <w:top w:val="nil"/>
              <w:left w:val="nil"/>
              <w:bottom w:val="nil"/>
              <w:right w:val="nil"/>
            </w:tcBorders>
          </w:tcPr>
          <w:p w14:paraId="6081034C"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5068750B"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(2.496)</w:t>
            </w:r>
          </w:p>
        </w:tc>
        <w:tc>
          <w:tcPr>
            <w:tcW w:w="720" w:type="dxa"/>
            <w:tcBorders>
              <w:top w:val="nil"/>
              <w:left w:val="nil"/>
              <w:bottom w:val="nil"/>
              <w:right w:val="nil"/>
            </w:tcBorders>
          </w:tcPr>
          <w:p w14:paraId="525EF931"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208AB09C"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(2.856)</w:t>
            </w:r>
          </w:p>
        </w:tc>
        <w:tc>
          <w:tcPr>
            <w:tcW w:w="720" w:type="dxa"/>
            <w:tcBorders>
              <w:top w:val="nil"/>
              <w:left w:val="nil"/>
              <w:bottom w:val="nil"/>
              <w:right w:val="nil"/>
            </w:tcBorders>
          </w:tcPr>
          <w:p w14:paraId="03A6020E"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p>
        </w:tc>
      </w:tr>
      <w:tr w:rsidR="00F75287" w:rsidRPr="00057F30" w14:paraId="51CABA1D" w14:textId="77777777" w:rsidTr="00C45F4D">
        <w:tc>
          <w:tcPr>
            <w:tcW w:w="1908" w:type="dxa"/>
            <w:tcBorders>
              <w:top w:val="nil"/>
              <w:left w:val="nil"/>
              <w:bottom w:val="nil"/>
              <w:right w:val="nil"/>
            </w:tcBorders>
          </w:tcPr>
          <w:p w14:paraId="0AE447C6"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Native American</w:t>
            </w:r>
          </w:p>
        </w:tc>
        <w:tc>
          <w:tcPr>
            <w:tcW w:w="1170" w:type="dxa"/>
            <w:tcBorders>
              <w:top w:val="nil"/>
              <w:left w:val="nil"/>
              <w:bottom w:val="nil"/>
              <w:right w:val="nil"/>
            </w:tcBorders>
          </w:tcPr>
          <w:p w14:paraId="72A23AA9"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-10.723</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54B16D63"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0.036</w:t>
            </w:r>
          </w:p>
        </w:tc>
        <w:tc>
          <w:tcPr>
            <w:tcW w:w="1170" w:type="dxa"/>
            <w:tcBorders>
              <w:top w:val="nil"/>
              <w:left w:val="nil"/>
              <w:bottom w:val="nil"/>
              <w:right w:val="nil"/>
            </w:tcBorders>
          </w:tcPr>
          <w:p w14:paraId="35BE62E1"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3.514</w:t>
            </w:r>
          </w:p>
        </w:tc>
        <w:tc>
          <w:tcPr>
            <w:tcW w:w="720" w:type="dxa"/>
            <w:tcBorders>
              <w:top w:val="nil"/>
              <w:left w:val="nil"/>
              <w:bottom w:val="nil"/>
              <w:right w:val="nil"/>
            </w:tcBorders>
          </w:tcPr>
          <w:p w14:paraId="63E42B80"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0.539</w:t>
            </w:r>
          </w:p>
        </w:tc>
        <w:tc>
          <w:tcPr>
            <w:tcW w:w="1170" w:type="dxa"/>
            <w:tcBorders>
              <w:top w:val="nil"/>
              <w:left w:val="nil"/>
              <w:bottom w:val="nil"/>
              <w:right w:val="nil"/>
            </w:tcBorders>
          </w:tcPr>
          <w:p w14:paraId="4365BE91"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-8.931</w:t>
            </w:r>
          </w:p>
        </w:tc>
        <w:tc>
          <w:tcPr>
            <w:tcW w:w="720" w:type="dxa"/>
            <w:tcBorders>
              <w:top w:val="nil"/>
              <w:left w:val="nil"/>
              <w:bottom w:val="nil"/>
              <w:right w:val="nil"/>
            </w:tcBorders>
          </w:tcPr>
          <w:p w14:paraId="314C9E30"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0.074</w:t>
            </w:r>
          </w:p>
        </w:tc>
        <w:tc>
          <w:tcPr>
            <w:tcW w:w="1170" w:type="dxa"/>
            <w:tcBorders>
              <w:top w:val="nil"/>
              <w:left w:val="nil"/>
              <w:bottom w:val="nil"/>
              <w:right w:val="nil"/>
            </w:tcBorders>
          </w:tcPr>
          <w:p w14:paraId="635D6549"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2.425</w:t>
            </w:r>
          </w:p>
        </w:tc>
        <w:tc>
          <w:tcPr>
            <w:tcW w:w="720" w:type="dxa"/>
            <w:tcBorders>
              <w:top w:val="nil"/>
              <w:left w:val="nil"/>
              <w:bottom w:val="nil"/>
              <w:right w:val="nil"/>
            </w:tcBorders>
          </w:tcPr>
          <w:p w14:paraId="11039729"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0.660</w:t>
            </w:r>
          </w:p>
        </w:tc>
      </w:tr>
      <w:tr w:rsidR="00F75287" w:rsidRPr="00057F30" w14:paraId="05CBA490" w14:textId="77777777" w:rsidTr="00C45F4D">
        <w:tc>
          <w:tcPr>
            <w:tcW w:w="1908" w:type="dxa"/>
            <w:tcBorders>
              <w:top w:val="nil"/>
              <w:left w:val="nil"/>
              <w:bottom w:val="nil"/>
              <w:right w:val="nil"/>
            </w:tcBorders>
          </w:tcPr>
          <w:p w14:paraId="6952C98B"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280ABFA0"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(5.116)</w:t>
            </w:r>
          </w:p>
        </w:tc>
        <w:tc>
          <w:tcPr>
            <w:tcW w:w="720" w:type="dxa"/>
            <w:tcBorders>
              <w:top w:val="nil"/>
              <w:left w:val="nil"/>
              <w:bottom w:val="nil"/>
              <w:right w:val="nil"/>
            </w:tcBorders>
          </w:tcPr>
          <w:p w14:paraId="3F6626B4"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4CE7AF77"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(5.715)</w:t>
            </w:r>
          </w:p>
        </w:tc>
        <w:tc>
          <w:tcPr>
            <w:tcW w:w="720" w:type="dxa"/>
            <w:tcBorders>
              <w:top w:val="nil"/>
              <w:left w:val="nil"/>
              <w:bottom w:val="nil"/>
              <w:right w:val="nil"/>
            </w:tcBorders>
          </w:tcPr>
          <w:p w14:paraId="6F434D88"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04024A6E"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(4.993)</w:t>
            </w:r>
          </w:p>
        </w:tc>
        <w:tc>
          <w:tcPr>
            <w:tcW w:w="720" w:type="dxa"/>
            <w:tcBorders>
              <w:top w:val="nil"/>
              <w:left w:val="nil"/>
              <w:bottom w:val="nil"/>
              <w:right w:val="nil"/>
            </w:tcBorders>
          </w:tcPr>
          <w:p w14:paraId="66EE005A"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539064D8"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(5.510)</w:t>
            </w:r>
          </w:p>
        </w:tc>
        <w:tc>
          <w:tcPr>
            <w:tcW w:w="720" w:type="dxa"/>
            <w:tcBorders>
              <w:top w:val="nil"/>
              <w:left w:val="nil"/>
              <w:bottom w:val="nil"/>
              <w:right w:val="nil"/>
            </w:tcBorders>
          </w:tcPr>
          <w:p w14:paraId="65799EBD"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p>
        </w:tc>
      </w:tr>
      <w:tr w:rsidR="00F75287" w:rsidRPr="00057F30" w14:paraId="72A805A9" w14:textId="77777777" w:rsidTr="00C45F4D">
        <w:tc>
          <w:tcPr>
            <w:tcW w:w="1908" w:type="dxa"/>
            <w:tcBorders>
              <w:top w:val="nil"/>
              <w:left w:val="nil"/>
              <w:bottom w:val="nil"/>
              <w:right w:val="nil"/>
            </w:tcBorders>
          </w:tcPr>
          <w:p w14:paraId="7074CB00"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White</w:t>
            </w:r>
          </w:p>
        </w:tc>
        <w:tc>
          <w:tcPr>
            <w:tcW w:w="1170" w:type="dxa"/>
            <w:tcBorders>
              <w:top w:val="nil"/>
              <w:left w:val="nil"/>
              <w:bottom w:val="nil"/>
              <w:right w:val="nil"/>
            </w:tcBorders>
          </w:tcPr>
          <w:p w14:paraId="4B9CC306"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-7.936</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57F2991E"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nil"/>
              <w:left w:val="nil"/>
              <w:bottom w:val="nil"/>
              <w:right w:val="nil"/>
            </w:tcBorders>
          </w:tcPr>
          <w:p w14:paraId="10E8E8DF"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5.791</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523A65BD"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0.005</w:t>
            </w:r>
          </w:p>
        </w:tc>
        <w:tc>
          <w:tcPr>
            <w:tcW w:w="1170" w:type="dxa"/>
            <w:tcBorders>
              <w:top w:val="nil"/>
              <w:left w:val="nil"/>
              <w:bottom w:val="nil"/>
              <w:right w:val="nil"/>
            </w:tcBorders>
          </w:tcPr>
          <w:p w14:paraId="255DDC61"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-8.226</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1CDC2B1D"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nil"/>
              <w:left w:val="nil"/>
              <w:bottom w:val="nil"/>
              <w:right w:val="nil"/>
            </w:tcBorders>
          </w:tcPr>
          <w:p w14:paraId="456EC204"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2.199</w:t>
            </w:r>
          </w:p>
        </w:tc>
        <w:tc>
          <w:tcPr>
            <w:tcW w:w="720" w:type="dxa"/>
            <w:tcBorders>
              <w:top w:val="nil"/>
              <w:left w:val="nil"/>
              <w:bottom w:val="nil"/>
              <w:right w:val="nil"/>
            </w:tcBorders>
          </w:tcPr>
          <w:p w14:paraId="4515DC0F"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0.266</w:t>
            </w:r>
          </w:p>
        </w:tc>
      </w:tr>
      <w:tr w:rsidR="00F75287" w:rsidRPr="00057F30" w14:paraId="3D09D753" w14:textId="77777777" w:rsidTr="00C45F4D">
        <w:tc>
          <w:tcPr>
            <w:tcW w:w="1908" w:type="dxa"/>
            <w:tcBorders>
              <w:top w:val="nil"/>
              <w:left w:val="nil"/>
              <w:bottom w:val="nil"/>
              <w:right w:val="nil"/>
            </w:tcBorders>
          </w:tcPr>
          <w:p w14:paraId="32EE18E9"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733E6780"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(1.741)</w:t>
            </w:r>
          </w:p>
        </w:tc>
        <w:tc>
          <w:tcPr>
            <w:tcW w:w="720" w:type="dxa"/>
            <w:tcBorders>
              <w:top w:val="nil"/>
              <w:left w:val="nil"/>
              <w:bottom w:val="nil"/>
              <w:right w:val="nil"/>
            </w:tcBorders>
          </w:tcPr>
          <w:p w14:paraId="3C1596EE"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234C0500"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(2.057)</w:t>
            </w:r>
          </w:p>
        </w:tc>
        <w:tc>
          <w:tcPr>
            <w:tcW w:w="720" w:type="dxa"/>
            <w:tcBorders>
              <w:top w:val="nil"/>
              <w:left w:val="nil"/>
              <w:bottom w:val="nil"/>
              <w:right w:val="nil"/>
            </w:tcBorders>
          </w:tcPr>
          <w:p w14:paraId="366890FD"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648F1865"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(1.734)</w:t>
            </w:r>
          </w:p>
        </w:tc>
        <w:tc>
          <w:tcPr>
            <w:tcW w:w="720" w:type="dxa"/>
            <w:tcBorders>
              <w:top w:val="nil"/>
              <w:left w:val="nil"/>
              <w:bottom w:val="nil"/>
              <w:right w:val="nil"/>
            </w:tcBorders>
          </w:tcPr>
          <w:p w14:paraId="60A7B667"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1D0D73D9"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(1.978)</w:t>
            </w:r>
          </w:p>
        </w:tc>
        <w:tc>
          <w:tcPr>
            <w:tcW w:w="720" w:type="dxa"/>
            <w:tcBorders>
              <w:top w:val="nil"/>
              <w:left w:val="nil"/>
              <w:bottom w:val="nil"/>
              <w:right w:val="nil"/>
            </w:tcBorders>
          </w:tcPr>
          <w:p w14:paraId="28220AEC"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p>
        </w:tc>
      </w:tr>
      <w:tr w:rsidR="00F75287" w:rsidRPr="00057F30" w14:paraId="6B7A82D0" w14:textId="77777777" w:rsidTr="00C45F4D">
        <w:tc>
          <w:tcPr>
            <w:tcW w:w="1908" w:type="dxa"/>
            <w:tcBorders>
              <w:top w:val="nil"/>
              <w:left w:val="nil"/>
              <w:bottom w:val="nil"/>
              <w:right w:val="nil"/>
            </w:tcBorders>
          </w:tcPr>
          <w:p w14:paraId="3D9671F4"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Other Race</w:t>
            </w:r>
          </w:p>
        </w:tc>
        <w:tc>
          <w:tcPr>
            <w:tcW w:w="1170" w:type="dxa"/>
            <w:tcBorders>
              <w:top w:val="nil"/>
              <w:left w:val="nil"/>
              <w:bottom w:val="nil"/>
              <w:right w:val="nil"/>
            </w:tcBorders>
          </w:tcPr>
          <w:p w14:paraId="4F9E7F92"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-9.505</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0E90ED64"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0.010</w:t>
            </w:r>
          </w:p>
        </w:tc>
        <w:tc>
          <w:tcPr>
            <w:tcW w:w="1170" w:type="dxa"/>
            <w:tcBorders>
              <w:top w:val="nil"/>
              <w:left w:val="nil"/>
              <w:bottom w:val="nil"/>
              <w:right w:val="nil"/>
            </w:tcBorders>
          </w:tcPr>
          <w:p w14:paraId="68EFD7A3"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-1.801</w:t>
            </w:r>
          </w:p>
        </w:tc>
        <w:tc>
          <w:tcPr>
            <w:tcW w:w="720" w:type="dxa"/>
            <w:tcBorders>
              <w:top w:val="nil"/>
              <w:left w:val="nil"/>
              <w:bottom w:val="nil"/>
              <w:right w:val="nil"/>
            </w:tcBorders>
          </w:tcPr>
          <w:p w14:paraId="54307EE6"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0.678</w:t>
            </w:r>
          </w:p>
        </w:tc>
        <w:tc>
          <w:tcPr>
            <w:tcW w:w="1170" w:type="dxa"/>
            <w:tcBorders>
              <w:top w:val="nil"/>
              <w:left w:val="nil"/>
              <w:bottom w:val="nil"/>
              <w:right w:val="nil"/>
            </w:tcBorders>
          </w:tcPr>
          <w:p w14:paraId="638132F7"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-4.812</w:t>
            </w:r>
          </w:p>
        </w:tc>
        <w:tc>
          <w:tcPr>
            <w:tcW w:w="720" w:type="dxa"/>
            <w:tcBorders>
              <w:top w:val="nil"/>
              <w:left w:val="nil"/>
              <w:bottom w:val="nil"/>
              <w:right w:val="nil"/>
            </w:tcBorders>
          </w:tcPr>
          <w:p w14:paraId="6E8D1FC5"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0.187</w:t>
            </w:r>
          </w:p>
        </w:tc>
        <w:tc>
          <w:tcPr>
            <w:tcW w:w="1170" w:type="dxa"/>
            <w:tcBorders>
              <w:top w:val="nil"/>
              <w:left w:val="nil"/>
              <w:bottom w:val="nil"/>
              <w:right w:val="nil"/>
            </w:tcBorders>
          </w:tcPr>
          <w:p w14:paraId="3708B3F1"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-3.084</w:t>
            </w:r>
          </w:p>
        </w:tc>
        <w:tc>
          <w:tcPr>
            <w:tcW w:w="720" w:type="dxa"/>
            <w:tcBorders>
              <w:top w:val="nil"/>
              <w:left w:val="nil"/>
              <w:bottom w:val="nil"/>
              <w:right w:val="nil"/>
            </w:tcBorders>
          </w:tcPr>
          <w:p w14:paraId="63EBE344"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0.457</w:t>
            </w:r>
          </w:p>
        </w:tc>
      </w:tr>
      <w:tr w:rsidR="00F75287" w:rsidRPr="00057F30" w14:paraId="26B9E6D9" w14:textId="77777777" w:rsidTr="00C45F4D">
        <w:tc>
          <w:tcPr>
            <w:tcW w:w="1908" w:type="dxa"/>
            <w:tcBorders>
              <w:top w:val="nil"/>
              <w:left w:val="nil"/>
              <w:bottom w:val="nil"/>
              <w:right w:val="nil"/>
            </w:tcBorders>
          </w:tcPr>
          <w:p w14:paraId="55F960F8"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5B09EA3A"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(3.691)</w:t>
            </w:r>
          </w:p>
        </w:tc>
        <w:tc>
          <w:tcPr>
            <w:tcW w:w="720" w:type="dxa"/>
            <w:tcBorders>
              <w:top w:val="nil"/>
              <w:left w:val="nil"/>
              <w:bottom w:val="nil"/>
              <w:right w:val="nil"/>
            </w:tcBorders>
          </w:tcPr>
          <w:p w14:paraId="266B8EA2"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074BB558"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(4.340)</w:t>
            </w:r>
          </w:p>
        </w:tc>
        <w:tc>
          <w:tcPr>
            <w:tcW w:w="720" w:type="dxa"/>
            <w:tcBorders>
              <w:top w:val="nil"/>
              <w:left w:val="nil"/>
              <w:bottom w:val="nil"/>
              <w:right w:val="nil"/>
            </w:tcBorders>
          </w:tcPr>
          <w:p w14:paraId="7E78B84C"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784338D0"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(3.644)</w:t>
            </w:r>
          </w:p>
        </w:tc>
        <w:tc>
          <w:tcPr>
            <w:tcW w:w="720" w:type="dxa"/>
            <w:tcBorders>
              <w:top w:val="nil"/>
              <w:left w:val="nil"/>
              <w:bottom w:val="nil"/>
              <w:right w:val="nil"/>
            </w:tcBorders>
          </w:tcPr>
          <w:p w14:paraId="45E7717B"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nil"/>
              <w:right w:val="nil"/>
            </w:tcBorders>
          </w:tcPr>
          <w:p w14:paraId="5AF96781"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(4.149)</w:t>
            </w:r>
          </w:p>
        </w:tc>
        <w:tc>
          <w:tcPr>
            <w:tcW w:w="720" w:type="dxa"/>
            <w:tcBorders>
              <w:top w:val="nil"/>
              <w:left w:val="nil"/>
              <w:bottom w:val="nil"/>
              <w:right w:val="nil"/>
            </w:tcBorders>
          </w:tcPr>
          <w:p w14:paraId="2D04A851"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p>
        </w:tc>
      </w:tr>
      <w:tr w:rsidR="00F75287" w:rsidRPr="00057F30" w14:paraId="590C3769" w14:textId="77777777" w:rsidTr="00C45F4D">
        <w:tc>
          <w:tcPr>
            <w:tcW w:w="1908" w:type="dxa"/>
            <w:tcBorders>
              <w:top w:val="nil"/>
              <w:left w:val="nil"/>
              <w:bottom w:val="nil"/>
              <w:right w:val="nil"/>
            </w:tcBorders>
          </w:tcPr>
          <w:p w14:paraId="44D9C7E2"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Constant</w:t>
            </w:r>
          </w:p>
        </w:tc>
        <w:tc>
          <w:tcPr>
            <w:tcW w:w="1170" w:type="dxa"/>
            <w:tcBorders>
              <w:top w:val="nil"/>
              <w:left w:val="nil"/>
              <w:bottom w:val="nil"/>
              <w:right w:val="nil"/>
            </w:tcBorders>
          </w:tcPr>
          <w:p w14:paraId="71D5F3A7"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73.184</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37F1439B"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nil"/>
              <w:left w:val="nil"/>
              <w:bottom w:val="nil"/>
              <w:right w:val="nil"/>
            </w:tcBorders>
          </w:tcPr>
          <w:p w14:paraId="3DBB678D"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-28.123</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598068AF" w14:textId="77777777" w:rsidR="00F75287" w:rsidRPr="00057F30" w:rsidRDefault="00F75287" w:rsidP="00CA4B1E">
            <w:pPr>
              <w:widowControl w:val="0"/>
              <w:tabs>
                <w:tab w:val="decimal" w:pos="23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nil"/>
              <w:left w:val="nil"/>
              <w:bottom w:val="nil"/>
              <w:right w:val="nil"/>
            </w:tcBorders>
          </w:tcPr>
          <w:p w14:paraId="2E3CE0F6"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102.636</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708EF99B"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c>
          <w:tcPr>
            <w:tcW w:w="1170" w:type="dxa"/>
            <w:tcBorders>
              <w:top w:val="nil"/>
              <w:left w:val="nil"/>
              <w:bottom w:val="nil"/>
              <w:right w:val="nil"/>
            </w:tcBorders>
          </w:tcPr>
          <w:p w14:paraId="380AB103"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-18.711</w:t>
            </w:r>
            <w:r w:rsidRPr="00057F30">
              <w:rPr>
                <w:rFonts w:ascii="Times New Roman" w:hAnsi="Times New Roman" w:cs="Times New Roman"/>
                <w:sz w:val="20"/>
                <w:szCs w:val="20"/>
                <w:vertAlign w:val="superscript"/>
              </w:rPr>
              <w:t>***</w:t>
            </w:r>
          </w:p>
        </w:tc>
        <w:tc>
          <w:tcPr>
            <w:tcW w:w="720" w:type="dxa"/>
            <w:tcBorders>
              <w:top w:val="nil"/>
              <w:left w:val="nil"/>
              <w:bottom w:val="nil"/>
              <w:right w:val="nil"/>
            </w:tcBorders>
          </w:tcPr>
          <w:p w14:paraId="0D3583C1" w14:textId="77777777" w:rsidR="00F75287" w:rsidRPr="00057F30" w:rsidRDefault="00F75287" w:rsidP="00CA4B1E">
            <w:pPr>
              <w:widowControl w:val="0"/>
              <w:tabs>
                <w:tab w:val="decimal" w:pos="14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0.000</w:t>
            </w:r>
          </w:p>
        </w:tc>
      </w:tr>
      <w:tr w:rsidR="00F75287" w:rsidRPr="00057F30" w14:paraId="0453D6D7" w14:textId="77777777" w:rsidTr="00C45F4D">
        <w:tc>
          <w:tcPr>
            <w:tcW w:w="1908" w:type="dxa"/>
            <w:tcBorders>
              <w:top w:val="nil"/>
              <w:left w:val="nil"/>
              <w:bottom w:val="single" w:sz="4" w:space="0" w:color="auto"/>
              <w:right w:val="nil"/>
            </w:tcBorders>
          </w:tcPr>
          <w:p w14:paraId="44B6AF1B"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single" w:sz="4" w:space="0" w:color="auto"/>
              <w:right w:val="nil"/>
            </w:tcBorders>
          </w:tcPr>
          <w:p w14:paraId="2F68713B"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(3.029)</w:t>
            </w:r>
          </w:p>
        </w:tc>
        <w:tc>
          <w:tcPr>
            <w:tcW w:w="720" w:type="dxa"/>
            <w:tcBorders>
              <w:top w:val="nil"/>
              <w:left w:val="nil"/>
              <w:bottom w:val="single" w:sz="4" w:space="0" w:color="auto"/>
              <w:right w:val="nil"/>
            </w:tcBorders>
          </w:tcPr>
          <w:p w14:paraId="54CCB6C7" w14:textId="77777777" w:rsidR="00F75287" w:rsidRPr="00057F30" w:rsidRDefault="00F75287" w:rsidP="00CA4B1E">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single" w:sz="4" w:space="0" w:color="auto"/>
              <w:right w:val="nil"/>
            </w:tcBorders>
          </w:tcPr>
          <w:p w14:paraId="4C8CE209"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(3.517)</w:t>
            </w:r>
          </w:p>
        </w:tc>
        <w:tc>
          <w:tcPr>
            <w:tcW w:w="720" w:type="dxa"/>
            <w:tcBorders>
              <w:top w:val="nil"/>
              <w:left w:val="nil"/>
              <w:bottom w:val="single" w:sz="4" w:space="0" w:color="auto"/>
              <w:right w:val="nil"/>
            </w:tcBorders>
          </w:tcPr>
          <w:p w14:paraId="53C842C4" w14:textId="77777777" w:rsidR="00F75287" w:rsidRPr="00057F30" w:rsidRDefault="00F75287" w:rsidP="00CA4B1E">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single" w:sz="4" w:space="0" w:color="auto"/>
              <w:right w:val="nil"/>
            </w:tcBorders>
          </w:tcPr>
          <w:p w14:paraId="44B64EB1"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(3.026)</w:t>
            </w:r>
          </w:p>
        </w:tc>
        <w:tc>
          <w:tcPr>
            <w:tcW w:w="720" w:type="dxa"/>
            <w:tcBorders>
              <w:top w:val="nil"/>
              <w:left w:val="nil"/>
              <w:bottom w:val="single" w:sz="4" w:space="0" w:color="auto"/>
              <w:right w:val="nil"/>
            </w:tcBorders>
          </w:tcPr>
          <w:p w14:paraId="20F5AEF3" w14:textId="77777777" w:rsidR="00F75287" w:rsidRPr="00057F30" w:rsidRDefault="00F75287" w:rsidP="00CA4B1E">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single" w:sz="4" w:space="0" w:color="auto"/>
              <w:right w:val="nil"/>
            </w:tcBorders>
          </w:tcPr>
          <w:p w14:paraId="0C45612B"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(3.406)</w:t>
            </w:r>
          </w:p>
        </w:tc>
        <w:tc>
          <w:tcPr>
            <w:tcW w:w="720" w:type="dxa"/>
            <w:tcBorders>
              <w:top w:val="nil"/>
              <w:left w:val="nil"/>
              <w:bottom w:val="single" w:sz="4" w:space="0" w:color="auto"/>
              <w:right w:val="nil"/>
            </w:tcBorders>
          </w:tcPr>
          <w:p w14:paraId="5CAD6DA2" w14:textId="77777777" w:rsidR="00F75287" w:rsidRPr="00057F30" w:rsidRDefault="00F75287" w:rsidP="00CA4B1E">
            <w:pPr>
              <w:widowControl w:val="0"/>
              <w:autoSpaceDE w:val="0"/>
              <w:autoSpaceDN w:val="0"/>
              <w:adjustRightInd w:val="0"/>
              <w:spacing w:after="0" w:line="240" w:lineRule="auto"/>
              <w:rPr>
                <w:rFonts w:ascii="Times New Roman" w:hAnsi="Times New Roman" w:cs="Times New Roman"/>
                <w:sz w:val="20"/>
                <w:szCs w:val="20"/>
              </w:rPr>
            </w:pPr>
          </w:p>
        </w:tc>
      </w:tr>
      <w:tr w:rsidR="00F75287" w:rsidRPr="00057F30" w14:paraId="755BB6D2" w14:textId="77777777" w:rsidTr="00C45F4D">
        <w:tc>
          <w:tcPr>
            <w:tcW w:w="1908" w:type="dxa"/>
            <w:tcBorders>
              <w:top w:val="single" w:sz="4" w:space="0" w:color="auto"/>
              <w:left w:val="nil"/>
              <w:bottom w:val="nil"/>
              <w:right w:val="nil"/>
            </w:tcBorders>
          </w:tcPr>
          <w:p w14:paraId="1F65BAAB"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i/>
                <w:iCs/>
                <w:sz w:val="20"/>
                <w:szCs w:val="20"/>
              </w:rPr>
              <w:t>R</w:t>
            </w:r>
            <w:r w:rsidRPr="00057F30">
              <w:rPr>
                <w:rFonts w:ascii="Times New Roman" w:hAnsi="Times New Roman" w:cs="Times New Roman"/>
                <w:sz w:val="20"/>
                <w:szCs w:val="20"/>
                <w:vertAlign w:val="superscript"/>
              </w:rPr>
              <w:t>2</w:t>
            </w:r>
          </w:p>
        </w:tc>
        <w:tc>
          <w:tcPr>
            <w:tcW w:w="1170" w:type="dxa"/>
            <w:tcBorders>
              <w:top w:val="single" w:sz="4" w:space="0" w:color="auto"/>
              <w:left w:val="nil"/>
              <w:bottom w:val="nil"/>
              <w:right w:val="nil"/>
            </w:tcBorders>
          </w:tcPr>
          <w:p w14:paraId="1CB6ED51"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0.54</w:t>
            </w:r>
          </w:p>
        </w:tc>
        <w:tc>
          <w:tcPr>
            <w:tcW w:w="720" w:type="dxa"/>
            <w:tcBorders>
              <w:top w:val="single" w:sz="4" w:space="0" w:color="auto"/>
              <w:left w:val="nil"/>
              <w:bottom w:val="nil"/>
              <w:right w:val="nil"/>
            </w:tcBorders>
          </w:tcPr>
          <w:p w14:paraId="30BB02EF" w14:textId="77777777" w:rsidR="00F75287" w:rsidRPr="00057F30" w:rsidRDefault="00F75287" w:rsidP="00CA4B1E">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single" w:sz="4" w:space="0" w:color="auto"/>
              <w:left w:val="nil"/>
              <w:bottom w:val="nil"/>
              <w:right w:val="nil"/>
            </w:tcBorders>
          </w:tcPr>
          <w:p w14:paraId="116C61BF"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0.51</w:t>
            </w:r>
          </w:p>
        </w:tc>
        <w:tc>
          <w:tcPr>
            <w:tcW w:w="720" w:type="dxa"/>
            <w:tcBorders>
              <w:top w:val="single" w:sz="4" w:space="0" w:color="auto"/>
              <w:left w:val="nil"/>
              <w:bottom w:val="nil"/>
              <w:right w:val="nil"/>
            </w:tcBorders>
          </w:tcPr>
          <w:p w14:paraId="05EE847A" w14:textId="77777777" w:rsidR="00F75287" w:rsidRPr="00057F30" w:rsidRDefault="00F75287" w:rsidP="00CA4B1E">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single" w:sz="4" w:space="0" w:color="auto"/>
              <w:left w:val="nil"/>
              <w:bottom w:val="nil"/>
              <w:right w:val="nil"/>
            </w:tcBorders>
          </w:tcPr>
          <w:p w14:paraId="2A5CF69E"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0.57</w:t>
            </w:r>
          </w:p>
        </w:tc>
        <w:tc>
          <w:tcPr>
            <w:tcW w:w="720" w:type="dxa"/>
            <w:tcBorders>
              <w:top w:val="single" w:sz="4" w:space="0" w:color="auto"/>
              <w:left w:val="nil"/>
              <w:bottom w:val="nil"/>
              <w:right w:val="nil"/>
            </w:tcBorders>
          </w:tcPr>
          <w:p w14:paraId="4B6DCB03" w14:textId="77777777" w:rsidR="00F75287" w:rsidRPr="00057F30" w:rsidRDefault="00F75287" w:rsidP="00CA4B1E">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single" w:sz="4" w:space="0" w:color="auto"/>
              <w:left w:val="nil"/>
              <w:bottom w:val="nil"/>
              <w:right w:val="nil"/>
            </w:tcBorders>
          </w:tcPr>
          <w:p w14:paraId="4E121418"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0.26</w:t>
            </w:r>
          </w:p>
        </w:tc>
        <w:tc>
          <w:tcPr>
            <w:tcW w:w="720" w:type="dxa"/>
            <w:tcBorders>
              <w:top w:val="single" w:sz="4" w:space="0" w:color="auto"/>
              <w:left w:val="nil"/>
              <w:bottom w:val="nil"/>
              <w:right w:val="nil"/>
            </w:tcBorders>
          </w:tcPr>
          <w:p w14:paraId="2699CD0A" w14:textId="77777777" w:rsidR="00F75287" w:rsidRPr="00057F30" w:rsidRDefault="00F75287" w:rsidP="00CA4B1E">
            <w:pPr>
              <w:widowControl w:val="0"/>
              <w:autoSpaceDE w:val="0"/>
              <w:autoSpaceDN w:val="0"/>
              <w:adjustRightInd w:val="0"/>
              <w:spacing w:after="0" w:line="240" w:lineRule="auto"/>
              <w:rPr>
                <w:rFonts w:ascii="Times New Roman" w:hAnsi="Times New Roman" w:cs="Times New Roman"/>
                <w:sz w:val="20"/>
                <w:szCs w:val="20"/>
              </w:rPr>
            </w:pPr>
          </w:p>
        </w:tc>
      </w:tr>
      <w:tr w:rsidR="00F75287" w:rsidRPr="00057F30" w14:paraId="364713FF" w14:textId="77777777" w:rsidTr="00C45F4D">
        <w:tc>
          <w:tcPr>
            <w:tcW w:w="1908" w:type="dxa"/>
            <w:tcBorders>
              <w:top w:val="nil"/>
              <w:left w:val="nil"/>
              <w:bottom w:val="single" w:sz="4" w:space="0" w:color="auto"/>
              <w:right w:val="nil"/>
            </w:tcBorders>
          </w:tcPr>
          <w:p w14:paraId="5A818D59" w14:textId="77777777" w:rsidR="00F75287" w:rsidRPr="00057F30" w:rsidRDefault="00F75287" w:rsidP="00C45F4D">
            <w:pPr>
              <w:widowControl w:val="0"/>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i/>
                <w:iCs/>
                <w:sz w:val="20"/>
                <w:szCs w:val="20"/>
              </w:rPr>
              <w:t>N</w:t>
            </w:r>
          </w:p>
        </w:tc>
        <w:tc>
          <w:tcPr>
            <w:tcW w:w="1170" w:type="dxa"/>
            <w:tcBorders>
              <w:top w:val="nil"/>
              <w:left w:val="nil"/>
              <w:bottom w:val="single" w:sz="4" w:space="0" w:color="auto"/>
              <w:right w:val="nil"/>
            </w:tcBorders>
          </w:tcPr>
          <w:p w14:paraId="3718814D" w14:textId="77777777" w:rsidR="00F75287" w:rsidRPr="00057F30" w:rsidRDefault="00F75287" w:rsidP="00CA4B1E">
            <w:pPr>
              <w:widowControl w:val="0"/>
              <w:tabs>
                <w:tab w:val="decimal" w:pos="41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2130</w:t>
            </w:r>
          </w:p>
        </w:tc>
        <w:tc>
          <w:tcPr>
            <w:tcW w:w="720" w:type="dxa"/>
            <w:tcBorders>
              <w:top w:val="nil"/>
              <w:left w:val="nil"/>
              <w:bottom w:val="single" w:sz="4" w:space="0" w:color="auto"/>
              <w:right w:val="nil"/>
            </w:tcBorders>
          </w:tcPr>
          <w:p w14:paraId="42252503" w14:textId="77777777" w:rsidR="00F75287" w:rsidRPr="00057F30" w:rsidRDefault="00F75287" w:rsidP="00CA4B1E">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single" w:sz="4" w:space="0" w:color="auto"/>
              <w:right w:val="nil"/>
            </w:tcBorders>
          </w:tcPr>
          <w:p w14:paraId="2609CD37" w14:textId="77777777" w:rsidR="00F75287" w:rsidRPr="00057F30" w:rsidRDefault="00F75287" w:rsidP="00CA4B1E">
            <w:pPr>
              <w:widowControl w:val="0"/>
              <w:tabs>
                <w:tab w:val="decimal" w:pos="31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2163</w:t>
            </w:r>
          </w:p>
        </w:tc>
        <w:tc>
          <w:tcPr>
            <w:tcW w:w="720" w:type="dxa"/>
            <w:tcBorders>
              <w:top w:val="nil"/>
              <w:left w:val="nil"/>
              <w:bottom w:val="single" w:sz="4" w:space="0" w:color="auto"/>
              <w:right w:val="nil"/>
            </w:tcBorders>
          </w:tcPr>
          <w:p w14:paraId="61128AC0" w14:textId="77777777" w:rsidR="00F75287" w:rsidRPr="00057F30" w:rsidRDefault="00F75287" w:rsidP="00CA4B1E">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single" w:sz="4" w:space="0" w:color="auto"/>
              <w:right w:val="nil"/>
            </w:tcBorders>
          </w:tcPr>
          <w:p w14:paraId="1F61C470" w14:textId="77777777" w:rsidR="00F75287" w:rsidRPr="00057F30" w:rsidRDefault="00F75287" w:rsidP="00CA4B1E">
            <w:pPr>
              <w:widowControl w:val="0"/>
              <w:tabs>
                <w:tab w:val="decimal" w:pos="327"/>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2187</w:t>
            </w:r>
          </w:p>
        </w:tc>
        <w:tc>
          <w:tcPr>
            <w:tcW w:w="720" w:type="dxa"/>
            <w:tcBorders>
              <w:top w:val="nil"/>
              <w:left w:val="nil"/>
              <w:bottom w:val="single" w:sz="4" w:space="0" w:color="auto"/>
              <w:right w:val="nil"/>
            </w:tcBorders>
          </w:tcPr>
          <w:p w14:paraId="04B9CA9E" w14:textId="77777777" w:rsidR="00F75287" w:rsidRPr="00057F30" w:rsidRDefault="00F75287" w:rsidP="00CA4B1E">
            <w:pPr>
              <w:widowControl w:val="0"/>
              <w:autoSpaceDE w:val="0"/>
              <w:autoSpaceDN w:val="0"/>
              <w:adjustRightInd w:val="0"/>
              <w:spacing w:after="0" w:line="240" w:lineRule="auto"/>
              <w:rPr>
                <w:rFonts w:ascii="Times New Roman" w:hAnsi="Times New Roman" w:cs="Times New Roman"/>
                <w:sz w:val="20"/>
                <w:szCs w:val="20"/>
              </w:rPr>
            </w:pPr>
          </w:p>
        </w:tc>
        <w:tc>
          <w:tcPr>
            <w:tcW w:w="1170" w:type="dxa"/>
            <w:tcBorders>
              <w:top w:val="nil"/>
              <w:left w:val="nil"/>
              <w:bottom w:val="single" w:sz="4" w:space="0" w:color="auto"/>
              <w:right w:val="nil"/>
            </w:tcBorders>
          </w:tcPr>
          <w:p w14:paraId="669EBF47" w14:textId="77777777" w:rsidR="00F75287" w:rsidRPr="00057F30" w:rsidRDefault="00F75287" w:rsidP="00CA4B1E">
            <w:pPr>
              <w:widowControl w:val="0"/>
              <w:tabs>
                <w:tab w:val="decimal" w:pos="229"/>
              </w:tabs>
              <w:autoSpaceDE w:val="0"/>
              <w:autoSpaceDN w:val="0"/>
              <w:adjustRightInd w:val="0"/>
              <w:spacing w:after="0" w:line="240" w:lineRule="auto"/>
              <w:rPr>
                <w:rFonts w:ascii="Times New Roman" w:hAnsi="Times New Roman" w:cs="Times New Roman"/>
                <w:sz w:val="20"/>
                <w:szCs w:val="20"/>
              </w:rPr>
            </w:pPr>
            <w:r w:rsidRPr="00057F30">
              <w:rPr>
                <w:rFonts w:ascii="Times New Roman" w:hAnsi="Times New Roman" w:cs="Times New Roman"/>
                <w:sz w:val="20"/>
                <w:szCs w:val="20"/>
              </w:rPr>
              <w:t>2142</w:t>
            </w:r>
          </w:p>
        </w:tc>
        <w:tc>
          <w:tcPr>
            <w:tcW w:w="720" w:type="dxa"/>
            <w:tcBorders>
              <w:top w:val="nil"/>
              <w:left w:val="nil"/>
              <w:bottom w:val="single" w:sz="4" w:space="0" w:color="auto"/>
              <w:right w:val="nil"/>
            </w:tcBorders>
          </w:tcPr>
          <w:p w14:paraId="731CE340" w14:textId="77777777" w:rsidR="00F75287" w:rsidRPr="00057F30" w:rsidRDefault="00F75287" w:rsidP="00CA4B1E">
            <w:pPr>
              <w:widowControl w:val="0"/>
              <w:autoSpaceDE w:val="0"/>
              <w:autoSpaceDN w:val="0"/>
              <w:adjustRightInd w:val="0"/>
              <w:spacing w:after="0" w:line="240" w:lineRule="auto"/>
              <w:rPr>
                <w:rFonts w:ascii="Times New Roman" w:hAnsi="Times New Roman" w:cs="Times New Roman"/>
                <w:sz w:val="20"/>
                <w:szCs w:val="20"/>
              </w:rPr>
            </w:pPr>
          </w:p>
        </w:tc>
      </w:tr>
    </w:tbl>
    <w:p w14:paraId="292D1829" w14:textId="77777777" w:rsidR="00A267B7" w:rsidRDefault="00A267B7" w:rsidP="00A267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Standard errors in parentheses</w:t>
      </w:r>
    </w:p>
    <w:p w14:paraId="4204A44D" w14:textId="77777777" w:rsidR="00A267B7" w:rsidRDefault="00A267B7" w:rsidP="00A267B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471FFBC8" w14:textId="77777777" w:rsidR="00A267B7" w:rsidRDefault="00A267B7" w:rsidP="00A267B7">
      <w:pPr>
        <w:widowControl w:val="0"/>
        <w:autoSpaceDE w:val="0"/>
        <w:autoSpaceDN w:val="0"/>
        <w:adjustRightInd w:val="0"/>
        <w:spacing w:after="0" w:line="240" w:lineRule="auto"/>
        <w:rPr>
          <w:rFonts w:ascii="Times New Roman" w:hAnsi="Times New Roman" w:cs="Times New Roman"/>
          <w:sz w:val="24"/>
          <w:szCs w:val="24"/>
        </w:rPr>
      </w:pPr>
    </w:p>
    <w:p w14:paraId="148DE4FC" w14:textId="5C8DBA95" w:rsidR="005874F8" w:rsidRDefault="005874F8" w:rsidP="005874F8">
      <w:pPr>
        <w:widowControl w:val="0"/>
        <w:autoSpaceDE w:val="0"/>
        <w:autoSpaceDN w:val="0"/>
        <w:adjustRightInd w:val="0"/>
        <w:spacing w:after="0" w:line="240" w:lineRule="auto"/>
        <w:rPr>
          <w:rFonts w:ascii="Times New Roman" w:hAnsi="Times New Roman" w:cs="Times New Roman"/>
          <w:sz w:val="24"/>
          <w:szCs w:val="24"/>
        </w:rPr>
      </w:pPr>
    </w:p>
    <w:p w14:paraId="2FC402AA" w14:textId="77777777" w:rsidR="00A267B7" w:rsidRDefault="00A267B7" w:rsidP="005874F8">
      <w:pPr>
        <w:widowControl w:val="0"/>
        <w:autoSpaceDE w:val="0"/>
        <w:autoSpaceDN w:val="0"/>
        <w:adjustRightInd w:val="0"/>
        <w:spacing w:after="0" w:line="240" w:lineRule="auto"/>
        <w:rPr>
          <w:rFonts w:ascii="Times New Roman" w:hAnsi="Times New Roman" w:cs="Times New Roman"/>
          <w:sz w:val="24"/>
          <w:szCs w:val="24"/>
        </w:rPr>
      </w:pPr>
    </w:p>
    <w:p w14:paraId="20883136" w14:textId="77777777" w:rsidR="001F4BB9" w:rsidRDefault="001F4BB9" w:rsidP="005874F8">
      <w:pPr>
        <w:widowControl w:val="0"/>
        <w:autoSpaceDE w:val="0"/>
        <w:autoSpaceDN w:val="0"/>
        <w:adjustRightInd w:val="0"/>
        <w:spacing w:after="0" w:line="240" w:lineRule="auto"/>
        <w:rPr>
          <w:rFonts w:ascii="Times New Roman" w:hAnsi="Times New Roman" w:cs="Times New Roman"/>
          <w:sz w:val="24"/>
          <w:szCs w:val="24"/>
        </w:rPr>
        <w:sectPr w:rsidR="001F4BB9">
          <w:pgSz w:w="12240" w:h="15840"/>
          <w:pgMar w:top="1440" w:right="1440" w:bottom="1440" w:left="1440" w:header="720" w:footer="720" w:gutter="0"/>
          <w:cols w:space="720"/>
          <w:docGrid w:linePitch="360"/>
        </w:sectPr>
      </w:pPr>
    </w:p>
    <w:p w14:paraId="501E954F" w14:textId="608C3741" w:rsidR="00C94682" w:rsidRPr="004353C2" w:rsidRDefault="00C94682" w:rsidP="00C94682">
      <w:pPr>
        <w:spacing w:after="0" w:line="276" w:lineRule="auto"/>
        <w:rPr>
          <w:rFonts w:ascii="Times New Roman" w:hAnsi="Times New Roman" w:cs="Times New Roman"/>
          <w:b/>
          <w:bCs/>
          <w:sz w:val="24"/>
          <w:szCs w:val="24"/>
        </w:rPr>
      </w:pPr>
      <w:r w:rsidRPr="00C94682">
        <w:rPr>
          <w:rFonts w:ascii="Times New Roman" w:hAnsi="Times New Roman" w:cs="Times New Roman"/>
          <w:b/>
          <w:bCs/>
          <w:sz w:val="24"/>
          <w:szCs w:val="24"/>
        </w:rPr>
        <w:lastRenderedPageBreak/>
        <w:t>Alternative Analyses of the Feeling Thermometer Outcomes (Study 2)</w:t>
      </w:r>
    </w:p>
    <w:p w14:paraId="2DDB88BD" w14:textId="1E83E6EF" w:rsidR="00C94682" w:rsidRDefault="00C94682" w:rsidP="00C94682">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Given the surprisingly poor performance of the AD scale in predicting gendered candidate evaluations, we sought to dig deeper into this finding. One possible explanation stems from the fact that the scale seems to respond to two signals – a candidate’s gender and their partisanship. To investigate this possibility, we created four average ratings: Democratic women, Democratic men, Republican women, and Republican men.</w:t>
      </w:r>
      <w:r w:rsidRPr="00F8074D">
        <w:rPr>
          <w:rStyle w:val="FootnoteReference"/>
        </w:rPr>
        <w:footnoteReference w:id="2"/>
      </w:r>
      <w:r>
        <w:rPr>
          <w:rFonts w:ascii="Times New Roman" w:hAnsi="Times New Roman" w:cs="Times New Roman"/>
          <w:sz w:val="24"/>
          <w:szCs w:val="24"/>
        </w:rPr>
        <w:t xml:space="preserve"> Previously, partisanship was held constant in the analyses that differenced feeling thermometers by gender, but this disaggregation allows us to better understand evaluations by PID </w:t>
      </w:r>
      <w:r w:rsidRPr="00540C28">
        <w:rPr>
          <w:rFonts w:ascii="Times New Roman" w:hAnsi="Times New Roman" w:cs="Times New Roman"/>
          <w:i/>
          <w:iCs/>
          <w:sz w:val="24"/>
          <w:szCs w:val="24"/>
        </w:rPr>
        <w:t>and</w:t>
      </w:r>
      <w:r>
        <w:rPr>
          <w:rFonts w:ascii="Times New Roman" w:hAnsi="Times New Roman" w:cs="Times New Roman"/>
          <w:sz w:val="24"/>
          <w:szCs w:val="24"/>
        </w:rPr>
        <w:t xml:space="preserve"> gender. We use the same modeling approach as </w:t>
      </w:r>
      <w:r w:rsidR="00F25632">
        <w:rPr>
          <w:rFonts w:ascii="Times New Roman" w:hAnsi="Times New Roman" w:cs="Times New Roman"/>
          <w:sz w:val="24"/>
          <w:szCs w:val="24"/>
        </w:rPr>
        <w:t>in the main</w:t>
      </w:r>
      <w:r w:rsidR="00422B18">
        <w:rPr>
          <w:rFonts w:ascii="Times New Roman" w:hAnsi="Times New Roman" w:cs="Times New Roman"/>
          <w:sz w:val="24"/>
          <w:szCs w:val="24"/>
        </w:rPr>
        <w:t xml:space="preserve"> </w:t>
      </w:r>
      <w:r w:rsidR="00F25632">
        <w:rPr>
          <w:rFonts w:ascii="Times New Roman" w:hAnsi="Times New Roman" w:cs="Times New Roman"/>
          <w:sz w:val="24"/>
          <w:szCs w:val="24"/>
        </w:rPr>
        <w:t>text</w:t>
      </w:r>
      <w:r>
        <w:rPr>
          <w:rFonts w:ascii="Times New Roman" w:hAnsi="Times New Roman" w:cs="Times New Roman"/>
          <w:sz w:val="24"/>
          <w:szCs w:val="24"/>
        </w:rPr>
        <w:t xml:space="preserve"> to predict each of the four outcomes. In none of the four tests are the coefficients for the two scales significantly different from each other, but the patterns are suggestive. </w:t>
      </w:r>
    </w:p>
    <w:p w14:paraId="5A198271" w14:textId="77777777" w:rsidR="00C94682" w:rsidRDefault="00C94682" w:rsidP="00C94682">
      <w:pPr>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We start with cases in which the signals are aligned – Democratic women and Republican men. Both versions of the scale significantly predict more negative evaluations of Democratic women. However, the coefficient for the IS format is nearly twice as large (</w:t>
      </w:r>
      <w:r w:rsidRPr="00540C28">
        <w:rPr>
          <w:rFonts w:ascii="Times New Roman" w:hAnsi="Times New Roman" w:cs="Times New Roman"/>
          <w:i/>
          <w:iCs/>
          <w:sz w:val="24"/>
          <w:szCs w:val="24"/>
        </w:rPr>
        <w:t>b</w:t>
      </w:r>
      <w:r>
        <w:rPr>
          <w:rFonts w:ascii="Times New Roman" w:hAnsi="Times New Roman" w:cs="Times New Roman"/>
          <w:sz w:val="24"/>
          <w:szCs w:val="24"/>
        </w:rPr>
        <w:t xml:space="preserve"> = -16.8, </w:t>
      </w:r>
      <w:r w:rsidRPr="00540C28">
        <w:rPr>
          <w:rFonts w:ascii="Times New Roman" w:hAnsi="Times New Roman" w:cs="Times New Roman"/>
          <w:i/>
          <w:iCs/>
          <w:sz w:val="24"/>
          <w:szCs w:val="24"/>
        </w:rPr>
        <w:t>p</w:t>
      </w:r>
      <w:r>
        <w:rPr>
          <w:rFonts w:ascii="Times New Roman" w:hAnsi="Times New Roman" w:cs="Times New Roman"/>
          <w:sz w:val="24"/>
          <w:szCs w:val="24"/>
        </w:rPr>
        <w:t xml:space="preserve"> &lt; .001) as the coefficient for the AD format (</w:t>
      </w:r>
      <w:r w:rsidRPr="008360CA">
        <w:rPr>
          <w:rFonts w:ascii="Times New Roman" w:hAnsi="Times New Roman" w:cs="Times New Roman"/>
          <w:i/>
          <w:iCs/>
          <w:sz w:val="24"/>
          <w:szCs w:val="24"/>
        </w:rPr>
        <w:t>b</w:t>
      </w:r>
      <w:r>
        <w:rPr>
          <w:rFonts w:ascii="Times New Roman" w:hAnsi="Times New Roman" w:cs="Times New Roman"/>
          <w:sz w:val="24"/>
          <w:szCs w:val="24"/>
        </w:rPr>
        <w:t xml:space="preserve"> = -8.7, </w:t>
      </w:r>
      <w:r w:rsidRPr="008360CA">
        <w:rPr>
          <w:rFonts w:ascii="Times New Roman" w:hAnsi="Times New Roman" w:cs="Times New Roman"/>
          <w:i/>
          <w:iCs/>
          <w:sz w:val="24"/>
          <w:szCs w:val="24"/>
        </w:rPr>
        <w:t>p</w:t>
      </w:r>
      <w:r>
        <w:rPr>
          <w:rFonts w:ascii="Times New Roman" w:hAnsi="Times New Roman" w:cs="Times New Roman"/>
          <w:sz w:val="24"/>
          <w:szCs w:val="24"/>
        </w:rPr>
        <w:t xml:space="preserve"> &lt; .001). Both scales also strongly predict more positive evaluations of Republican men (IS: </w:t>
      </w:r>
      <w:r w:rsidRPr="008360CA">
        <w:rPr>
          <w:rFonts w:ascii="Times New Roman" w:hAnsi="Times New Roman" w:cs="Times New Roman"/>
          <w:i/>
          <w:iCs/>
          <w:sz w:val="24"/>
          <w:szCs w:val="24"/>
        </w:rPr>
        <w:t>b</w:t>
      </w:r>
      <w:r>
        <w:rPr>
          <w:rFonts w:ascii="Times New Roman" w:hAnsi="Times New Roman" w:cs="Times New Roman"/>
          <w:sz w:val="24"/>
          <w:szCs w:val="24"/>
        </w:rPr>
        <w:t xml:space="preserve"> = 28.6, </w:t>
      </w:r>
      <w:r w:rsidRPr="008360CA">
        <w:rPr>
          <w:rFonts w:ascii="Times New Roman" w:hAnsi="Times New Roman" w:cs="Times New Roman"/>
          <w:i/>
          <w:iCs/>
          <w:sz w:val="24"/>
          <w:szCs w:val="24"/>
        </w:rPr>
        <w:t>p</w:t>
      </w:r>
      <w:r>
        <w:rPr>
          <w:rFonts w:ascii="Times New Roman" w:hAnsi="Times New Roman" w:cs="Times New Roman"/>
          <w:sz w:val="24"/>
          <w:szCs w:val="24"/>
        </w:rPr>
        <w:t xml:space="preserve"> &lt; .001; AD:</w:t>
      </w:r>
      <w:r w:rsidDel="00081BA2">
        <w:rPr>
          <w:rFonts w:ascii="Times New Roman" w:hAnsi="Times New Roman" w:cs="Times New Roman"/>
          <w:sz w:val="24"/>
          <w:szCs w:val="24"/>
        </w:rPr>
        <w:t xml:space="preserve"> </w:t>
      </w:r>
      <w:r w:rsidRPr="008360CA">
        <w:rPr>
          <w:rFonts w:ascii="Times New Roman" w:hAnsi="Times New Roman" w:cs="Times New Roman"/>
          <w:i/>
          <w:iCs/>
          <w:sz w:val="24"/>
          <w:szCs w:val="24"/>
        </w:rPr>
        <w:t>b</w:t>
      </w:r>
      <w:r>
        <w:rPr>
          <w:rFonts w:ascii="Times New Roman" w:hAnsi="Times New Roman" w:cs="Times New Roman"/>
          <w:sz w:val="24"/>
          <w:szCs w:val="24"/>
        </w:rPr>
        <w:t xml:space="preserve"> = 25.4, </w:t>
      </w:r>
      <w:r w:rsidRPr="008360CA">
        <w:rPr>
          <w:rFonts w:ascii="Times New Roman" w:hAnsi="Times New Roman" w:cs="Times New Roman"/>
          <w:i/>
          <w:iCs/>
          <w:sz w:val="24"/>
          <w:szCs w:val="24"/>
        </w:rPr>
        <w:t>p</w:t>
      </w:r>
      <w:r>
        <w:rPr>
          <w:rFonts w:ascii="Times New Roman" w:hAnsi="Times New Roman" w:cs="Times New Roman"/>
          <w:sz w:val="24"/>
          <w:szCs w:val="24"/>
        </w:rPr>
        <w:t xml:space="preserve"> &lt; .001).</w:t>
      </w:r>
    </w:p>
    <w:p w14:paraId="5D74CB82" w14:textId="1FAE0357" w:rsidR="00C94682" w:rsidRDefault="00C94682" w:rsidP="00C94682">
      <w:pPr>
        <w:keepNext/>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We now turn to cases in which the signals conflict – Republican women and Democratic men. Both scales predict more </w:t>
      </w:r>
      <w:r w:rsidRPr="00540C28">
        <w:rPr>
          <w:rFonts w:ascii="Times New Roman" w:hAnsi="Times New Roman" w:cs="Times New Roman"/>
          <w:i/>
          <w:iCs/>
          <w:sz w:val="24"/>
          <w:szCs w:val="24"/>
        </w:rPr>
        <w:t>positive</w:t>
      </w:r>
      <w:r>
        <w:rPr>
          <w:rFonts w:ascii="Times New Roman" w:hAnsi="Times New Roman" w:cs="Times New Roman"/>
          <w:sz w:val="24"/>
          <w:szCs w:val="24"/>
        </w:rPr>
        <w:t xml:space="preserve"> views of Republican women, though the effect is somewhat more positive for the AD scale (</w:t>
      </w:r>
      <w:r w:rsidRPr="008360CA">
        <w:rPr>
          <w:rFonts w:ascii="Times New Roman" w:hAnsi="Times New Roman" w:cs="Times New Roman"/>
          <w:i/>
          <w:iCs/>
          <w:sz w:val="24"/>
          <w:szCs w:val="24"/>
        </w:rPr>
        <w:t>b</w:t>
      </w:r>
      <w:r>
        <w:rPr>
          <w:rFonts w:ascii="Times New Roman" w:hAnsi="Times New Roman" w:cs="Times New Roman"/>
          <w:sz w:val="24"/>
          <w:szCs w:val="24"/>
        </w:rPr>
        <w:t xml:space="preserve"> = 19.4, </w:t>
      </w:r>
      <w:r w:rsidRPr="008360CA">
        <w:rPr>
          <w:rFonts w:ascii="Times New Roman" w:hAnsi="Times New Roman" w:cs="Times New Roman"/>
          <w:i/>
          <w:iCs/>
          <w:sz w:val="24"/>
          <w:szCs w:val="24"/>
        </w:rPr>
        <w:t>p</w:t>
      </w:r>
      <w:r>
        <w:rPr>
          <w:rFonts w:ascii="Times New Roman" w:hAnsi="Times New Roman" w:cs="Times New Roman"/>
          <w:sz w:val="24"/>
          <w:szCs w:val="24"/>
        </w:rPr>
        <w:t xml:space="preserve"> &lt; .001) than the IS scale (</w:t>
      </w:r>
      <w:r w:rsidRPr="008360CA">
        <w:rPr>
          <w:rFonts w:ascii="Times New Roman" w:hAnsi="Times New Roman" w:cs="Times New Roman"/>
          <w:i/>
          <w:iCs/>
          <w:sz w:val="24"/>
          <w:szCs w:val="24"/>
        </w:rPr>
        <w:t>b</w:t>
      </w:r>
      <w:r>
        <w:rPr>
          <w:rFonts w:ascii="Times New Roman" w:hAnsi="Times New Roman" w:cs="Times New Roman"/>
          <w:sz w:val="24"/>
          <w:szCs w:val="24"/>
        </w:rPr>
        <w:t xml:space="preserve"> = 12.7, </w:t>
      </w:r>
      <w:r w:rsidRPr="008360CA">
        <w:rPr>
          <w:rFonts w:ascii="Times New Roman" w:hAnsi="Times New Roman" w:cs="Times New Roman"/>
          <w:i/>
          <w:iCs/>
          <w:sz w:val="24"/>
          <w:szCs w:val="24"/>
        </w:rPr>
        <w:t>p</w:t>
      </w:r>
      <w:r>
        <w:rPr>
          <w:rFonts w:ascii="Times New Roman" w:hAnsi="Times New Roman" w:cs="Times New Roman"/>
          <w:sz w:val="24"/>
          <w:szCs w:val="24"/>
        </w:rPr>
        <w:t xml:space="preserve"> = .010). As for Democratic men, both scales predict more </w:t>
      </w:r>
      <w:r w:rsidRPr="007C481A">
        <w:rPr>
          <w:rFonts w:ascii="Times New Roman" w:hAnsi="Times New Roman" w:cs="Times New Roman"/>
          <w:i/>
          <w:iCs/>
          <w:sz w:val="24"/>
          <w:szCs w:val="24"/>
        </w:rPr>
        <w:t>negative</w:t>
      </w:r>
      <w:r>
        <w:rPr>
          <w:rFonts w:ascii="Times New Roman" w:hAnsi="Times New Roman" w:cs="Times New Roman"/>
          <w:sz w:val="24"/>
          <w:szCs w:val="24"/>
        </w:rPr>
        <w:t xml:space="preserve"> evaluations, though the effect is again slightly stronger for the AD scale (</w:t>
      </w:r>
      <w:r w:rsidRPr="008360CA">
        <w:rPr>
          <w:rFonts w:ascii="Times New Roman" w:hAnsi="Times New Roman" w:cs="Times New Roman"/>
          <w:i/>
          <w:iCs/>
          <w:sz w:val="24"/>
          <w:szCs w:val="24"/>
        </w:rPr>
        <w:t>b</w:t>
      </w:r>
      <w:r>
        <w:rPr>
          <w:rFonts w:ascii="Times New Roman" w:hAnsi="Times New Roman" w:cs="Times New Roman"/>
          <w:sz w:val="24"/>
          <w:szCs w:val="24"/>
        </w:rPr>
        <w:t xml:space="preserve"> = -12.9, </w:t>
      </w:r>
      <w:r w:rsidRPr="008360CA">
        <w:rPr>
          <w:rFonts w:ascii="Times New Roman" w:hAnsi="Times New Roman" w:cs="Times New Roman"/>
          <w:i/>
          <w:iCs/>
          <w:sz w:val="24"/>
          <w:szCs w:val="24"/>
        </w:rPr>
        <w:t>p</w:t>
      </w:r>
      <w:r>
        <w:rPr>
          <w:rFonts w:ascii="Times New Roman" w:hAnsi="Times New Roman" w:cs="Times New Roman"/>
          <w:sz w:val="24"/>
          <w:szCs w:val="24"/>
        </w:rPr>
        <w:t xml:space="preserve"> &lt; .001) than the IS scale (</w:t>
      </w:r>
      <w:r w:rsidRPr="008360CA">
        <w:rPr>
          <w:rFonts w:ascii="Times New Roman" w:hAnsi="Times New Roman" w:cs="Times New Roman"/>
          <w:i/>
          <w:iCs/>
          <w:sz w:val="24"/>
          <w:szCs w:val="24"/>
        </w:rPr>
        <w:t>b</w:t>
      </w:r>
      <w:r>
        <w:rPr>
          <w:rFonts w:ascii="Times New Roman" w:hAnsi="Times New Roman" w:cs="Times New Roman"/>
          <w:sz w:val="24"/>
          <w:szCs w:val="24"/>
        </w:rPr>
        <w:t xml:space="preserve"> = -8.5, </w:t>
      </w:r>
      <w:r w:rsidRPr="008360CA">
        <w:rPr>
          <w:rFonts w:ascii="Times New Roman" w:hAnsi="Times New Roman" w:cs="Times New Roman"/>
          <w:i/>
          <w:iCs/>
          <w:sz w:val="24"/>
          <w:szCs w:val="24"/>
        </w:rPr>
        <w:t>p</w:t>
      </w:r>
      <w:r>
        <w:rPr>
          <w:rFonts w:ascii="Times New Roman" w:hAnsi="Times New Roman" w:cs="Times New Roman"/>
          <w:sz w:val="24"/>
          <w:szCs w:val="24"/>
        </w:rPr>
        <w:t xml:space="preserve"> = .056). These two findings suggest that hostile sexism responds more to candidate partisanship than candidate gender, perhaps especially so for the AD scale.</w:t>
      </w:r>
    </w:p>
    <w:p w14:paraId="22F2A423" w14:textId="631CA863" w:rsidR="00137507" w:rsidRPr="00137507" w:rsidRDefault="00137507" w:rsidP="00C94682">
      <w:pPr>
        <w:keepNext/>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an alternative strategy to analyzing the feeling thermometer data, we created two new dependent variables based on whether the candidates were from the respondent’s own party or the opposing party. Pure independents were excluded from this analysis. In the first column, the dependent variable is the average rating of in-party men minus the average rating of in-party women. The second column shows the same calculation but for out-party candidates. </w:t>
      </w:r>
      <w:proofErr w:type="gramStart"/>
      <w:r>
        <w:rPr>
          <w:rFonts w:ascii="Times New Roman" w:hAnsi="Times New Roman" w:cs="Times New Roman"/>
          <w:sz w:val="24"/>
          <w:szCs w:val="24"/>
        </w:rPr>
        <w:t>Starting with in-party candidates, there</w:t>
      </w:r>
      <w:proofErr w:type="gramEnd"/>
      <w:r>
        <w:rPr>
          <w:rFonts w:ascii="Times New Roman" w:hAnsi="Times New Roman" w:cs="Times New Roman"/>
          <w:sz w:val="24"/>
          <w:szCs w:val="24"/>
        </w:rPr>
        <w:t xml:space="preserve"> is a significant interaction between hostile sexism and the scale format (</w:t>
      </w:r>
      <w:r>
        <w:rPr>
          <w:rFonts w:ascii="Times New Roman" w:hAnsi="Times New Roman" w:cs="Times New Roman"/>
          <w:i/>
          <w:iCs/>
          <w:sz w:val="24"/>
          <w:szCs w:val="24"/>
        </w:rPr>
        <w:t xml:space="preserve">p </w:t>
      </w:r>
      <w:r>
        <w:rPr>
          <w:rFonts w:ascii="Times New Roman" w:hAnsi="Times New Roman" w:cs="Times New Roman"/>
          <w:sz w:val="24"/>
          <w:szCs w:val="24"/>
        </w:rPr>
        <w:t>= .001). Specifically, while higher values of sexism on the IS scale predict a greater preference for men (</w:t>
      </w:r>
      <w:r>
        <w:rPr>
          <w:rFonts w:ascii="Times New Roman" w:hAnsi="Times New Roman" w:cs="Times New Roman"/>
          <w:i/>
          <w:iCs/>
          <w:sz w:val="24"/>
          <w:szCs w:val="24"/>
        </w:rPr>
        <w:t xml:space="preserve">b </w:t>
      </w:r>
      <w:r>
        <w:rPr>
          <w:rFonts w:ascii="Times New Roman" w:hAnsi="Times New Roman" w:cs="Times New Roman"/>
          <w:sz w:val="24"/>
          <w:szCs w:val="24"/>
        </w:rPr>
        <w:t xml:space="preserve">= </w:t>
      </w:r>
      <w:r w:rsidR="00584EF1">
        <w:rPr>
          <w:rFonts w:ascii="Times New Roman" w:hAnsi="Times New Roman" w:cs="Times New Roman"/>
          <w:sz w:val="24"/>
          <w:szCs w:val="24"/>
        </w:rPr>
        <w:t xml:space="preserve">16.2, </w:t>
      </w:r>
      <w:r w:rsidR="00584EF1">
        <w:rPr>
          <w:rFonts w:ascii="Times New Roman" w:hAnsi="Times New Roman" w:cs="Times New Roman"/>
          <w:i/>
          <w:iCs/>
          <w:sz w:val="24"/>
          <w:szCs w:val="24"/>
        </w:rPr>
        <w:t>p</w:t>
      </w:r>
      <w:r w:rsidR="00584EF1">
        <w:rPr>
          <w:rFonts w:ascii="Times New Roman" w:hAnsi="Times New Roman" w:cs="Times New Roman"/>
          <w:sz w:val="24"/>
          <w:szCs w:val="24"/>
        </w:rPr>
        <w:t xml:space="preserve"> &lt; .001</w:t>
      </w:r>
      <w:r>
        <w:rPr>
          <w:rFonts w:ascii="Times New Roman" w:hAnsi="Times New Roman" w:cs="Times New Roman"/>
          <w:sz w:val="24"/>
          <w:szCs w:val="24"/>
        </w:rPr>
        <w:t>), it does not do so with the AD scale (</w:t>
      </w:r>
      <w:r w:rsidR="00584EF1">
        <w:rPr>
          <w:rFonts w:ascii="Times New Roman" w:hAnsi="Times New Roman" w:cs="Times New Roman"/>
          <w:i/>
          <w:iCs/>
          <w:sz w:val="24"/>
          <w:szCs w:val="24"/>
        </w:rPr>
        <w:t xml:space="preserve">b </w:t>
      </w:r>
      <w:r w:rsidR="00584EF1">
        <w:rPr>
          <w:rFonts w:ascii="Times New Roman" w:hAnsi="Times New Roman" w:cs="Times New Roman"/>
          <w:sz w:val="24"/>
          <w:szCs w:val="24"/>
        </w:rPr>
        <w:t xml:space="preserve">= -0.4, </w:t>
      </w:r>
      <w:r w:rsidR="00584EF1">
        <w:rPr>
          <w:rFonts w:ascii="Times New Roman" w:hAnsi="Times New Roman" w:cs="Times New Roman"/>
          <w:i/>
          <w:iCs/>
          <w:sz w:val="24"/>
          <w:szCs w:val="24"/>
        </w:rPr>
        <w:t>p</w:t>
      </w:r>
      <w:r w:rsidR="00584EF1">
        <w:rPr>
          <w:rFonts w:ascii="Times New Roman" w:hAnsi="Times New Roman" w:cs="Times New Roman"/>
          <w:sz w:val="24"/>
          <w:szCs w:val="24"/>
        </w:rPr>
        <w:t xml:space="preserve"> = .890</w:t>
      </w:r>
      <w:r>
        <w:rPr>
          <w:rFonts w:ascii="Times New Roman" w:hAnsi="Times New Roman" w:cs="Times New Roman"/>
          <w:sz w:val="24"/>
          <w:szCs w:val="24"/>
        </w:rPr>
        <w:t xml:space="preserve">). </w:t>
      </w:r>
      <w:r w:rsidR="00584EF1">
        <w:rPr>
          <w:rFonts w:ascii="Times New Roman" w:hAnsi="Times New Roman" w:cs="Times New Roman"/>
          <w:sz w:val="24"/>
          <w:szCs w:val="24"/>
        </w:rPr>
        <w:t>Thus, this analysis again suggests the IS format has better predictive power. Turning to the out-party measure, we find little evidence that either the IS (</w:t>
      </w:r>
      <w:r w:rsidR="00584EF1">
        <w:rPr>
          <w:rFonts w:ascii="Times New Roman" w:hAnsi="Times New Roman" w:cs="Times New Roman"/>
          <w:i/>
          <w:iCs/>
          <w:sz w:val="24"/>
          <w:szCs w:val="24"/>
        </w:rPr>
        <w:t xml:space="preserve">b </w:t>
      </w:r>
      <w:r w:rsidR="00584EF1">
        <w:rPr>
          <w:rFonts w:ascii="Times New Roman" w:hAnsi="Times New Roman" w:cs="Times New Roman"/>
          <w:sz w:val="24"/>
          <w:szCs w:val="24"/>
        </w:rPr>
        <w:t xml:space="preserve">= 3.1, </w:t>
      </w:r>
      <w:r w:rsidR="00584EF1">
        <w:rPr>
          <w:rFonts w:ascii="Times New Roman" w:hAnsi="Times New Roman" w:cs="Times New Roman"/>
          <w:i/>
          <w:iCs/>
          <w:sz w:val="24"/>
          <w:szCs w:val="24"/>
        </w:rPr>
        <w:t>p</w:t>
      </w:r>
      <w:r w:rsidR="00584EF1">
        <w:rPr>
          <w:rFonts w:ascii="Times New Roman" w:hAnsi="Times New Roman" w:cs="Times New Roman"/>
          <w:sz w:val="24"/>
          <w:szCs w:val="24"/>
        </w:rPr>
        <w:t xml:space="preserve"> = .434) or the AD (</w:t>
      </w:r>
      <w:r w:rsidR="00584EF1">
        <w:rPr>
          <w:rFonts w:ascii="Times New Roman" w:hAnsi="Times New Roman" w:cs="Times New Roman"/>
          <w:i/>
          <w:iCs/>
          <w:sz w:val="24"/>
          <w:szCs w:val="24"/>
        </w:rPr>
        <w:t xml:space="preserve">b </w:t>
      </w:r>
      <w:r w:rsidR="00584EF1">
        <w:rPr>
          <w:rFonts w:ascii="Times New Roman" w:hAnsi="Times New Roman" w:cs="Times New Roman"/>
          <w:sz w:val="24"/>
          <w:szCs w:val="24"/>
        </w:rPr>
        <w:t xml:space="preserve">= 1.0, </w:t>
      </w:r>
      <w:r w:rsidR="00584EF1">
        <w:rPr>
          <w:rFonts w:ascii="Times New Roman" w:hAnsi="Times New Roman" w:cs="Times New Roman"/>
          <w:i/>
          <w:iCs/>
          <w:sz w:val="24"/>
          <w:szCs w:val="24"/>
        </w:rPr>
        <w:t>p</w:t>
      </w:r>
      <w:r w:rsidR="00584EF1">
        <w:rPr>
          <w:rFonts w:ascii="Times New Roman" w:hAnsi="Times New Roman" w:cs="Times New Roman"/>
          <w:sz w:val="24"/>
          <w:szCs w:val="24"/>
        </w:rPr>
        <w:t xml:space="preserve"> = .656) measure predicts preference for men. This is likely because respondents are unlikely to like out-party candidates, regardless of their gender.</w:t>
      </w:r>
    </w:p>
    <w:p w14:paraId="11EC4B27" w14:textId="77777777" w:rsidR="00137507" w:rsidRPr="00137507" w:rsidRDefault="00137507" w:rsidP="001F4BB9">
      <w:pPr>
        <w:keepNext/>
        <w:widowControl w:val="0"/>
        <w:autoSpaceDE w:val="0"/>
        <w:autoSpaceDN w:val="0"/>
        <w:adjustRightInd w:val="0"/>
        <w:spacing w:after="0" w:line="240" w:lineRule="auto"/>
        <w:rPr>
          <w:rFonts w:ascii="Times New Roman" w:hAnsi="Times New Roman" w:cs="Times New Roman"/>
          <w:sz w:val="24"/>
          <w:szCs w:val="24"/>
        </w:rPr>
      </w:pPr>
    </w:p>
    <w:p w14:paraId="2AB6C390" w14:textId="77777777" w:rsidR="004353C2" w:rsidRDefault="004353C2" w:rsidP="001F4BB9">
      <w:pPr>
        <w:keepNext/>
        <w:widowControl w:val="0"/>
        <w:autoSpaceDE w:val="0"/>
        <w:autoSpaceDN w:val="0"/>
        <w:adjustRightInd w:val="0"/>
        <w:spacing w:after="0" w:line="240" w:lineRule="auto"/>
        <w:rPr>
          <w:rFonts w:ascii="Times New Roman" w:hAnsi="Times New Roman" w:cs="Times New Roman"/>
          <w:b/>
          <w:bCs/>
          <w:sz w:val="24"/>
          <w:szCs w:val="24"/>
        </w:rPr>
      </w:pPr>
    </w:p>
    <w:p w14:paraId="3B6A38BE" w14:textId="77777777" w:rsidR="004353C2" w:rsidRDefault="004353C2">
      <w:pPr>
        <w:rPr>
          <w:rFonts w:ascii="Times New Roman" w:hAnsi="Times New Roman" w:cs="Times New Roman"/>
          <w:b/>
          <w:bCs/>
          <w:sz w:val="24"/>
          <w:szCs w:val="24"/>
        </w:rPr>
      </w:pPr>
      <w:r>
        <w:rPr>
          <w:rFonts w:ascii="Times New Roman" w:hAnsi="Times New Roman" w:cs="Times New Roman"/>
          <w:b/>
          <w:bCs/>
          <w:sz w:val="24"/>
          <w:szCs w:val="24"/>
        </w:rPr>
        <w:br w:type="page"/>
      </w:r>
    </w:p>
    <w:p w14:paraId="23D4A73B" w14:textId="30A07796" w:rsidR="001F4BB9" w:rsidRDefault="001F4BB9" w:rsidP="001F4BB9">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Table </w:t>
      </w:r>
      <w:r w:rsidR="00913E1F">
        <w:rPr>
          <w:rFonts w:ascii="Times New Roman" w:hAnsi="Times New Roman" w:cs="Times New Roman"/>
          <w:b/>
          <w:bCs/>
          <w:sz w:val="24"/>
          <w:szCs w:val="24"/>
        </w:rPr>
        <w:t>S</w:t>
      </w:r>
      <w:r w:rsidR="00881DFF">
        <w:rPr>
          <w:rFonts w:ascii="Times New Roman" w:hAnsi="Times New Roman" w:cs="Times New Roman"/>
          <w:b/>
          <w:bCs/>
          <w:sz w:val="24"/>
          <w:szCs w:val="24"/>
        </w:rPr>
        <w:t>4</w:t>
      </w:r>
      <w:r>
        <w:rPr>
          <w:rFonts w:ascii="Times New Roman" w:hAnsi="Times New Roman" w:cs="Times New Roman"/>
          <w:b/>
          <w:bCs/>
          <w:sz w:val="24"/>
          <w:szCs w:val="24"/>
        </w:rPr>
        <w:t xml:space="preserve">. </w:t>
      </w:r>
      <w:r w:rsidR="00137507">
        <w:rPr>
          <w:rFonts w:ascii="Times New Roman" w:hAnsi="Times New Roman" w:cs="Times New Roman"/>
          <w:b/>
          <w:bCs/>
          <w:sz w:val="24"/>
          <w:szCs w:val="24"/>
        </w:rPr>
        <w:t>Feeling Thermometer</w:t>
      </w:r>
      <w:r w:rsidR="00F75287">
        <w:rPr>
          <w:rFonts w:ascii="Times New Roman" w:hAnsi="Times New Roman" w:cs="Times New Roman"/>
          <w:b/>
          <w:bCs/>
          <w:sz w:val="24"/>
          <w:szCs w:val="24"/>
        </w:rPr>
        <w:t>s: Gender</w:t>
      </w:r>
      <w:r w:rsidR="00137507">
        <w:rPr>
          <w:rFonts w:ascii="Times New Roman" w:hAnsi="Times New Roman" w:cs="Times New Roman"/>
          <w:b/>
          <w:bCs/>
          <w:sz w:val="24"/>
          <w:szCs w:val="24"/>
        </w:rPr>
        <w:t xml:space="preserve"> Differences by In</w:t>
      </w:r>
      <w:r w:rsidR="009F5B15">
        <w:rPr>
          <w:rFonts w:ascii="Times New Roman" w:hAnsi="Times New Roman" w:cs="Times New Roman"/>
          <w:b/>
          <w:bCs/>
          <w:sz w:val="24"/>
          <w:szCs w:val="24"/>
        </w:rPr>
        <w:t>-</w:t>
      </w:r>
      <w:r w:rsidR="00137507">
        <w:rPr>
          <w:rFonts w:ascii="Times New Roman" w:hAnsi="Times New Roman" w:cs="Times New Roman"/>
          <w:b/>
          <w:bCs/>
          <w:sz w:val="24"/>
          <w:szCs w:val="24"/>
        </w:rPr>
        <w:t xml:space="preserve"> and Out-Party </w:t>
      </w:r>
      <w:r w:rsidR="00017F95">
        <w:rPr>
          <w:rFonts w:ascii="Times New Roman" w:hAnsi="Times New Roman" w:cs="Times New Roman"/>
          <w:b/>
          <w:bCs/>
          <w:sz w:val="24"/>
          <w:szCs w:val="24"/>
        </w:rPr>
        <w:t>(Study 2)</w:t>
      </w:r>
      <w:r w:rsidR="00137507">
        <w:rPr>
          <w:rFonts w:ascii="Times New Roman" w:hAnsi="Times New Roman" w:cs="Times New Roman"/>
          <w:b/>
          <w:bCs/>
          <w:sz w:val="24"/>
          <w:szCs w:val="24"/>
        </w:rPr>
        <w:t xml:space="preserve"> </w:t>
      </w:r>
    </w:p>
    <w:tbl>
      <w:tblPr>
        <w:tblW w:w="8550" w:type="dxa"/>
        <w:tblLayout w:type="fixed"/>
        <w:tblLook w:val="0000" w:firstRow="0" w:lastRow="0" w:firstColumn="0" w:lastColumn="0" w:noHBand="0" w:noVBand="0"/>
      </w:tblPr>
      <w:tblGrid>
        <w:gridCol w:w="4140"/>
        <w:gridCol w:w="1440"/>
        <w:gridCol w:w="810"/>
        <w:gridCol w:w="1350"/>
        <w:gridCol w:w="810"/>
      </w:tblGrid>
      <w:tr w:rsidR="00F75287" w14:paraId="3B1E04BB" w14:textId="77777777" w:rsidTr="00F75287">
        <w:tc>
          <w:tcPr>
            <w:tcW w:w="4140" w:type="dxa"/>
            <w:tcBorders>
              <w:top w:val="single" w:sz="4" w:space="0" w:color="auto"/>
              <w:left w:val="nil"/>
              <w:bottom w:val="nil"/>
              <w:right w:val="nil"/>
            </w:tcBorders>
          </w:tcPr>
          <w:p w14:paraId="6B2C70F8"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2250" w:type="dxa"/>
            <w:gridSpan w:val="2"/>
            <w:tcBorders>
              <w:top w:val="single" w:sz="4" w:space="0" w:color="auto"/>
              <w:left w:val="nil"/>
              <w:bottom w:val="nil"/>
              <w:right w:val="nil"/>
            </w:tcBorders>
          </w:tcPr>
          <w:p w14:paraId="22F6B775" w14:textId="7CE1FCC5" w:rsidR="00F75287" w:rsidRDefault="00F75287" w:rsidP="00C45F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In-Party </w:t>
            </w:r>
          </w:p>
          <w:p w14:paraId="6DE8C391" w14:textId="77777777" w:rsidR="00F75287" w:rsidRDefault="00F75287" w:rsidP="00C45F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Candidates</w:t>
            </w:r>
          </w:p>
        </w:tc>
        <w:tc>
          <w:tcPr>
            <w:tcW w:w="2160" w:type="dxa"/>
            <w:gridSpan w:val="2"/>
            <w:tcBorders>
              <w:top w:val="single" w:sz="4" w:space="0" w:color="auto"/>
              <w:left w:val="nil"/>
              <w:bottom w:val="nil"/>
              <w:right w:val="nil"/>
            </w:tcBorders>
          </w:tcPr>
          <w:p w14:paraId="15A37722" w14:textId="77777777" w:rsidR="00F75287" w:rsidRDefault="00F75287" w:rsidP="00C45F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Out-Party Candidates</w:t>
            </w:r>
          </w:p>
        </w:tc>
      </w:tr>
      <w:tr w:rsidR="00F75287" w14:paraId="5D2CEE9F" w14:textId="77777777" w:rsidTr="00F75287">
        <w:tc>
          <w:tcPr>
            <w:tcW w:w="4140" w:type="dxa"/>
            <w:tcBorders>
              <w:top w:val="nil"/>
              <w:left w:val="nil"/>
              <w:bottom w:val="nil"/>
              <w:right w:val="nil"/>
            </w:tcBorders>
          </w:tcPr>
          <w:p w14:paraId="09A84850"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7EAD864" w14:textId="77777777" w:rsidR="00F75287" w:rsidRDefault="00F75287" w:rsidP="00C45F4D">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nil"/>
              <w:left w:val="nil"/>
              <w:bottom w:val="nil"/>
              <w:right w:val="nil"/>
            </w:tcBorders>
          </w:tcPr>
          <w:p w14:paraId="277C3811" w14:textId="77777777" w:rsidR="00F75287" w:rsidRDefault="00F75287" w:rsidP="00C45F4D">
            <w:pPr>
              <w:widowControl w:val="0"/>
              <w:autoSpaceDE w:val="0"/>
              <w:autoSpaceDN w:val="0"/>
              <w:adjustRightInd w:val="0"/>
              <w:spacing w:after="0" w:line="240" w:lineRule="auto"/>
              <w:jc w:val="center"/>
              <w:rPr>
                <w:rFonts w:ascii="Times New Roman" w:hAnsi="Times New Roman" w:cs="Times New Roman"/>
                <w:sz w:val="24"/>
                <w:szCs w:val="24"/>
              </w:rPr>
            </w:pPr>
          </w:p>
        </w:tc>
        <w:tc>
          <w:tcPr>
            <w:tcW w:w="1350" w:type="dxa"/>
            <w:tcBorders>
              <w:top w:val="nil"/>
              <w:left w:val="nil"/>
              <w:bottom w:val="nil"/>
              <w:right w:val="nil"/>
            </w:tcBorders>
          </w:tcPr>
          <w:p w14:paraId="637F9F71" w14:textId="77777777" w:rsidR="00F75287" w:rsidRDefault="00F75287" w:rsidP="00C45F4D">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nil"/>
              <w:left w:val="nil"/>
              <w:bottom w:val="nil"/>
              <w:right w:val="nil"/>
            </w:tcBorders>
          </w:tcPr>
          <w:p w14:paraId="3214A5E4" w14:textId="77777777" w:rsidR="00F75287" w:rsidRDefault="00F75287" w:rsidP="00C45F4D">
            <w:pPr>
              <w:widowControl w:val="0"/>
              <w:autoSpaceDE w:val="0"/>
              <w:autoSpaceDN w:val="0"/>
              <w:adjustRightInd w:val="0"/>
              <w:spacing w:after="0" w:line="240" w:lineRule="auto"/>
              <w:jc w:val="center"/>
              <w:rPr>
                <w:rFonts w:ascii="Times New Roman" w:hAnsi="Times New Roman" w:cs="Times New Roman"/>
                <w:sz w:val="24"/>
                <w:szCs w:val="24"/>
              </w:rPr>
            </w:pPr>
          </w:p>
        </w:tc>
      </w:tr>
      <w:tr w:rsidR="00F75287" w14:paraId="010A676E" w14:textId="77777777" w:rsidTr="00F75287">
        <w:tc>
          <w:tcPr>
            <w:tcW w:w="4140" w:type="dxa"/>
            <w:tcBorders>
              <w:top w:val="nil"/>
              <w:left w:val="nil"/>
              <w:bottom w:val="nil"/>
              <w:right w:val="nil"/>
            </w:tcBorders>
          </w:tcPr>
          <w:p w14:paraId="1FCB3EF4"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533ACD6A" w14:textId="77777777" w:rsidR="00F75287" w:rsidRDefault="00F75287" w:rsidP="00C45F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Beta (SE)</w:t>
            </w:r>
          </w:p>
        </w:tc>
        <w:tc>
          <w:tcPr>
            <w:tcW w:w="810" w:type="dxa"/>
            <w:tcBorders>
              <w:top w:val="nil"/>
              <w:left w:val="nil"/>
              <w:bottom w:val="nil"/>
              <w:right w:val="nil"/>
            </w:tcBorders>
          </w:tcPr>
          <w:p w14:paraId="11E72CE2" w14:textId="77777777" w:rsidR="00F75287" w:rsidRPr="00C862EF" w:rsidRDefault="00F75287" w:rsidP="00C45F4D">
            <w:pPr>
              <w:widowControl w:val="0"/>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p</w:t>
            </w:r>
          </w:p>
        </w:tc>
        <w:tc>
          <w:tcPr>
            <w:tcW w:w="1350" w:type="dxa"/>
            <w:tcBorders>
              <w:top w:val="nil"/>
              <w:left w:val="nil"/>
              <w:bottom w:val="nil"/>
              <w:right w:val="nil"/>
            </w:tcBorders>
          </w:tcPr>
          <w:p w14:paraId="6CB1979E" w14:textId="77777777" w:rsidR="00F75287" w:rsidRDefault="00F75287" w:rsidP="00C45F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Beta (SE)</w:t>
            </w:r>
          </w:p>
        </w:tc>
        <w:tc>
          <w:tcPr>
            <w:tcW w:w="810" w:type="dxa"/>
            <w:tcBorders>
              <w:top w:val="nil"/>
              <w:left w:val="nil"/>
              <w:bottom w:val="nil"/>
              <w:right w:val="nil"/>
            </w:tcBorders>
          </w:tcPr>
          <w:p w14:paraId="7412671B" w14:textId="77777777" w:rsidR="00F75287" w:rsidRPr="00C862EF" w:rsidRDefault="00F75287" w:rsidP="00C45F4D">
            <w:pPr>
              <w:widowControl w:val="0"/>
              <w:autoSpaceDE w:val="0"/>
              <w:autoSpaceDN w:val="0"/>
              <w:adjustRightInd w:val="0"/>
              <w:spacing w:after="0" w:line="240" w:lineRule="auto"/>
              <w:jc w:val="center"/>
              <w:rPr>
                <w:rFonts w:ascii="Times New Roman" w:hAnsi="Times New Roman" w:cs="Times New Roman"/>
                <w:i/>
                <w:iCs/>
                <w:sz w:val="24"/>
                <w:szCs w:val="24"/>
              </w:rPr>
            </w:pPr>
            <w:r w:rsidRPr="00C862EF">
              <w:rPr>
                <w:rFonts w:ascii="Times New Roman" w:hAnsi="Times New Roman" w:cs="Times New Roman"/>
                <w:i/>
                <w:iCs/>
                <w:sz w:val="24"/>
                <w:szCs w:val="24"/>
              </w:rPr>
              <w:t>p</w:t>
            </w:r>
          </w:p>
        </w:tc>
      </w:tr>
      <w:tr w:rsidR="00F75287" w14:paraId="00E6518F" w14:textId="77777777" w:rsidTr="00F75287">
        <w:tc>
          <w:tcPr>
            <w:tcW w:w="4140" w:type="dxa"/>
            <w:tcBorders>
              <w:top w:val="single" w:sz="4" w:space="0" w:color="auto"/>
              <w:left w:val="nil"/>
              <w:bottom w:val="nil"/>
              <w:right w:val="nil"/>
            </w:tcBorders>
          </w:tcPr>
          <w:p w14:paraId="072E9ABD"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Hostile Sexism</w:t>
            </w:r>
          </w:p>
        </w:tc>
        <w:tc>
          <w:tcPr>
            <w:tcW w:w="1440" w:type="dxa"/>
            <w:tcBorders>
              <w:top w:val="single" w:sz="4" w:space="0" w:color="auto"/>
              <w:left w:val="nil"/>
              <w:bottom w:val="nil"/>
              <w:right w:val="nil"/>
            </w:tcBorders>
          </w:tcPr>
          <w:p w14:paraId="21F30BD8"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-0.354</w:t>
            </w:r>
          </w:p>
        </w:tc>
        <w:tc>
          <w:tcPr>
            <w:tcW w:w="810" w:type="dxa"/>
            <w:tcBorders>
              <w:top w:val="single" w:sz="4" w:space="0" w:color="auto"/>
              <w:left w:val="nil"/>
              <w:bottom w:val="nil"/>
              <w:right w:val="nil"/>
            </w:tcBorders>
          </w:tcPr>
          <w:p w14:paraId="041A31E1"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0.890</w:t>
            </w:r>
          </w:p>
        </w:tc>
        <w:tc>
          <w:tcPr>
            <w:tcW w:w="1350" w:type="dxa"/>
            <w:tcBorders>
              <w:top w:val="single" w:sz="4" w:space="0" w:color="auto"/>
              <w:left w:val="nil"/>
              <w:bottom w:val="nil"/>
              <w:right w:val="nil"/>
            </w:tcBorders>
          </w:tcPr>
          <w:p w14:paraId="7BF83CBE"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1.013</w:t>
            </w:r>
          </w:p>
        </w:tc>
        <w:tc>
          <w:tcPr>
            <w:tcW w:w="810" w:type="dxa"/>
            <w:tcBorders>
              <w:top w:val="single" w:sz="4" w:space="0" w:color="auto"/>
              <w:left w:val="nil"/>
              <w:bottom w:val="nil"/>
              <w:right w:val="nil"/>
            </w:tcBorders>
          </w:tcPr>
          <w:p w14:paraId="7D3F4FD3"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0.656</w:t>
            </w:r>
          </w:p>
        </w:tc>
      </w:tr>
      <w:tr w:rsidR="00F75287" w14:paraId="3D1284FE" w14:textId="77777777" w:rsidTr="00F75287">
        <w:tc>
          <w:tcPr>
            <w:tcW w:w="4140" w:type="dxa"/>
            <w:tcBorders>
              <w:top w:val="nil"/>
              <w:left w:val="nil"/>
              <w:bottom w:val="nil"/>
              <w:right w:val="nil"/>
            </w:tcBorders>
          </w:tcPr>
          <w:p w14:paraId="1ED390D3"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567B922"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(2.556)</w:t>
            </w:r>
          </w:p>
        </w:tc>
        <w:tc>
          <w:tcPr>
            <w:tcW w:w="810" w:type="dxa"/>
            <w:tcBorders>
              <w:top w:val="nil"/>
              <w:left w:val="nil"/>
              <w:bottom w:val="nil"/>
              <w:right w:val="nil"/>
            </w:tcBorders>
          </w:tcPr>
          <w:p w14:paraId="67362175"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22AE6E68"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(2.275)</w:t>
            </w:r>
          </w:p>
        </w:tc>
        <w:tc>
          <w:tcPr>
            <w:tcW w:w="810" w:type="dxa"/>
            <w:tcBorders>
              <w:top w:val="nil"/>
              <w:left w:val="nil"/>
              <w:bottom w:val="nil"/>
              <w:right w:val="nil"/>
            </w:tcBorders>
          </w:tcPr>
          <w:p w14:paraId="18CE4AA6"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r>
      <w:tr w:rsidR="00F75287" w14:paraId="4CAF6822" w14:textId="77777777" w:rsidTr="00F75287">
        <w:tc>
          <w:tcPr>
            <w:tcW w:w="4140" w:type="dxa"/>
            <w:tcBorders>
              <w:top w:val="nil"/>
              <w:left w:val="nil"/>
              <w:bottom w:val="nil"/>
              <w:right w:val="nil"/>
            </w:tcBorders>
          </w:tcPr>
          <w:p w14:paraId="0A84D114"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Format</w:t>
            </w:r>
          </w:p>
        </w:tc>
        <w:tc>
          <w:tcPr>
            <w:tcW w:w="1440" w:type="dxa"/>
            <w:tcBorders>
              <w:top w:val="nil"/>
              <w:left w:val="nil"/>
              <w:bottom w:val="nil"/>
              <w:right w:val="nil"/>
            </w:tcBorders>
          </w:tcPr>
          <w:p w14:paraId="2455A6B6"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-7.995</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04E961AC"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0.002</w:t>
            </w:r>
          </w:p>
        </w:tc>
        <w:tc>
          <w:tcPr>
            <w:tcW w:w="1350" w:type="dxa"/>
            <w:tcBorders>
              <w:top w:val="nil"/>
              <w:left w:val="nil"/>
              <w:bottom w:val="nil"/>
              <w:right w:val="nil"/>
            </w:tcBorders>
          </w:tcPr>
          <w:p w14:paraId="0854B6E4"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-2.808</w:t>
            </w:r>
          </w:p>
        </w:tc>
        <w:tc>
          <w:tcPr>
            <w:tcW w:w="810" w:type="dxa"/>
            <w:tcBorders>
              <w:top w:val="nil"/>
              <w:left w:val="nil"/>
              <w:bottom w:val="nil"/>
              <w:right w:val="nil"/>
            </w:tcBorders>
          </w:tcPr>
          <w:p w14:paraId="34F8ED2B"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0.241</w:t>
            </w:r>
          </w:p>
        </w:tc>
      </w:tr>
      <w:tr w:rsidR="00F75287" w14:paraId="27A9EA6C" w14:textId="77777777" w:rsidTr="00F75287">
        <w:tc>
          <w:tcPr>
            <w:tcW w:w="4140" w:type="dxa"/>
            <w:tcBorders>
              <w:top w:val="nil"/>
              <w:left w:val="nil"/>
              <w:bottom w:val="nil"/>
              <w:right w:val="nil"/>
            </w:tcBorders>
          </w:tcPr>
          <w:p w14:paraId="003AAE35"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639D02A"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(2.617)</w:t>
            </w:r>
          </w:p>
        </w:tc>
        <w:tc>
          <w:tcPr>
            <w:tcW w:w="810" w:type="dxa"/>
            <w:tcBorders>
              <w:top w:val="nil"/>
              <w:left w:val="nil"/>
              <w:bottom w:val="nil"/>
              <w:right w:val="nil"/>
            </w:tcBorders>
          </w:tcPr>
          <w:p w14:paraId="52F3BBD7"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6B7A1480"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(2.392)</w:t>
            </w:r>
          </w:p>
        </w:tc>
        <w:tc>
          <w:tcPr>
            <w:tcW w:w="810" w:type="dxa"/>
            <w:tcBorders>
              <w:top w:val="nil"/>
              <w:left w:val="nil"/>
              <w:bottom w:val="nil"/>
              <w:right w:val="nil"/>
            </w:tcBorders>
          </w:tcPr>
          <w:p w14:paraId="457153D5"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r>
      <w:tr w:rsidR="00F75287" w14:paraId="6A7E9601" w14:textId="77777777" w:rsidTr="00F75287">
        <w:tc>
          <w:tcPr>
            <w:tcW w:w="4140" w:type="dxa"/>
            <w:tcBorders>
              <w:top w:val="nil"/>
              <w:left w:val="nil"/>
              <w:bottom w:val="nil"/>
              <w:right w:val="nil"/>
            </w:tcBorders>
          </w:tcPr>
          <w:p w14:paraId="3C92F51F"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Format x Hostile Sexism</w:t>
            </w:r>
          </w:p>
        </w:tc>
        <w:tc>
          <w:tcPr>
            <w:tcW w:w="1440" w:type="dxa"/>
            <w:tcBorders>
              <w:top w:val="nil"/>
              <w:left w:val="nil"/>
              <w:bottom w:val="nil"/>
              <w:right w:val="nil"/>
            </w:tcBorders>
          </w:tcPr>
          <w:p w14:paraId="6CD26F77"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16.542</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600B13D3"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0.001</w:t>
            </w:r>
          </w:p>
        </w:tc>
        <w:tc>
          <w:tcPr>
            <w:tcW w:w="1350" w:type="dxa"/>
            <w:tcBorders>
              <w:top w:val="nil"/>
              <w:left w:val="nil"/>
              <w:bottom w:val="nil"/>
              <w:right w:val="nil"/>
            </w:tcBorders>
          </w:tcPr>
          <w:p w14:paraId="24047F90"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2.107</w:t>
            </w:r>
          </w:p>
        </w:tc>
        <w:tc>
          <w:tcPr>
            <w:tcW w:w="810" w:type="dxa"/>
            <w:tcBorders>
              <w:top w:val="nil"/>
              <w:left w:val="nil"/>
              <w:bottom w:val="nil"/>
              <w:right w:val="nil"/>
            </w:tcBorders>
          </w:tcPr>
          <w:p w14:paraId="5B9E7F18"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0.634</w:t>
            </w:r>
          </w:p>
        </w:tc>
      </w:tr>
      <w:tr w:rsidR="00F75287" w14:paraId="757B5422" w14:textId="77777777" w:rsidTr="00F75287">
        <w:tc>
          <w:tcPr>
            <w:tcW w:w="4140" w:type="dxa"/>
            <w:tcBorders>
              <w:top w:val="nil"/>
              <w:left w:val="nil"/>
              <w:bottom w:val="nil"/>
              <w:right w:val="nil"/>
            </w:tcBorders>
          </w:tcPr>
          <w:p w14:paraId="154D9FD9"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5DFA087E"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(4.847)</w:t>
            </w:r>
          </w:p>
        </w:tc>
        <w:tc>
          <w:tcPr>
            <w:tcW w:w="810" w:type="dxa"/>
            <w:tcBorders>
              <w:top w:val="nil"/>
              <w:left w:val="nil"/>
              <w:bottom w:val="nil"/>
              <w:right w:val="nil"/>
            </w:tcBorders>
          </w:tcPr>
          <w:p w14:paraId="5C24C09C"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08FDFDA9"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(4.429)</w:t>
            </w:r>
          </w:p>
        </w:tc>
        <w:tc>
          <w:tcPr>
            <w:tcW w:w="810" w:type="dxa"/>
            <w:tcBorders>
              <w:top w:val="nil"/>
              <w:left w:val="nil"/>
              <w:bottom w:val="nil"/>
              <w:right w:val="nil"/>
            </w:tcBorders>
          </w:tcPr>
          <w:p w14:paraId="12F8FFD5"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r>
      <w:tr w:rsidR="00F75287" w14:paraId="622E3B0F" w14:textId="77777777" w:rsidTr="00F75287">
        <w:tc>
          <w:tcPr>
            <w:tcW w:w="4140" w:type="dxa"/>
            <w:tcBorders>
              <w:top w:val="nil"/>
              <w:left w:val="nil"/>
              <w:bottom w:val="nil"/>
              <w:right w:val="nil"/>
            </w:tcBorders>
          </w:tcPr>
          <w:p w14:paraId="1757A0AE"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Partisan Identity</w:t>
            </w:r>
          </w:p>
        </w:tc>
        <w:tc>
          <w:tcPr>
            <w:tcW w:w="1440" w:type="dxa"/>
            <w:tcBorders>
              <w:top w:val="nil"/>
              <w:left w:val="nil"/>
              <w:bottom w:val="nil"/>
              <w:right w:val="nil"/>
            </w:tcBorders>
          </w:tcPr>
          <w:p w14:paraId="17BBDE4C"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1.165</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1D4BCE19"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350" w:type="dxa"/>
            <w:tcBorders>
              <w:top w:val="nil"/>
              <w:left w:val="nil"/>
              <w:bottom w:val="nil"/>
              <w:right w:val="nil"/>
            </w:tcBorders>
          </w:tcPr>
          <w:p w14:paraId="002E4950"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2.728</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0ABF2655"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r>
      <w:tr w:rsidR="00F75287" w14:paraId="17E01D40" w14:textId="77777777" w:rsidTr="00F75287">
        <w:tc>
          <w:tcPr>
            <w:tcW w:w="4140" w:type="dxa"/>
            <w:tcBorders>
              <w:top w:val="nil"/>
              <w:left w:val="nil"/>
              <w:bottom w:val="nil"/>
              <w:right w:val="nil"/>
            </w:tcBorders>
          </w:tcPr>
          <w:p w14:paraId="229C8ECD"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B1F094A"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(0.268)</w:t>
            </w:r>
          </w:p>
        </w:tc>
        <w:tc>
          <w:tcPr>
            <w:tcW w:w="810" w:type="dxa"/>
            <w:tcBorders>
              <w:top w:val="nil"/>
              <w:left w:val="nil"/>
              <w:bottom w:val="nil"/>
              <w:right w:val="nil"/>
            </w:tcBorders>
          </w:tcPr>
          <w:p w14:paraId="20B44C47"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3FDF04F4"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(0.237)</w:t>
            </w:r>
          </w:p>
        </w:tc>
        <w:tc>
          <w:tcPr>
            <w:tcW w:w="810" w:type="dxa"/>
            <w:tcBorders>
              <w:top w:val="nil"/>
              <w:left w:val="nil"/>
              <w:bottom w:val="nil"/>
              <w:right w:val="nil"/>
            </w:tcBorders>
          </w:tcPr>
          <w:p w14:paraId="69CDD137"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r>
      <w:tr w:rsidR="00F75287" w14:paraId="1A24D31C" w14:textId="77777777" w:rsidTr="00F75287">
        <w:tc>
          <w:tcPr>
            <w:tcW w:w="4140" w:type="dxa"/>
            <w:tcBorders>
              <w:top w:val="nil"/>
              <w:left w:val="nil"/>
              <w:bottom w:val="nil"/>
              <w:right w:val="nil"/>
            </w:tcBorders>
          </w:tcPr>
          <w:p w14:paraId="0BCED3CE"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Ideology</w:t>
            </w:r>
          </w:p>
        </w:tc>
        <w:tc>
          <w:tcPr>
            <w:tcW w:w="1440" w:type="dxa"/>
            <w:tcBorders>
              <w:top w:val="nil"/>
              <w:left w:val="nil"/>
              <w:bottom w:val="nil"/>
              <w:right w:val="nil"/>
            </w:tcBorders>
          </w:tcPr>
          <w:p w14:paraId="18A0381E"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0.636</w:t>
            </w:r>
          </w:p>
        </w:tc>
        <w:tc>
          <w:tcPr>
            <w:tcW w:w="810" w:type="dxa"/>
            <w:tcBorders>
              <w:top w:val="nil"/>
              <w:left w:val="nil"/>
              <w:bottom w:val="nil"/>
              <w:right w:val="nil"/>
            </w:tcBorders>
          </w:tcPr>
          <w:p w14:paraId="559585CD"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0.070</w:t>
            </w:r>
          </w:p>
        </w:tc>
        <w:tc>
          <w:tcPr>
            <w:tcW w:w="1350" w:type="dxa"/>
            <w:tcBorders>
              <w:top w:val="nil"/>
              <w:left w:val="nil"/>
              <w:bottom w:val="nil"/>
              <w:right w:val="nil"/>
            </w:tcBorders>
          </w:tcPr>
          <w:p w14:paraId="643AFE6F"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-0.049</w:t>
            </w:r>
          </w:p>
        </w:tc>
        <w:tc>
          <w:tcPr>
            <w:tcW w:w="810" w:type="dxa"/>
            <w:tcBorders>
              <w:top w:val="nil"/>
              <w:left w:val="nil"/>
              <w:bottom w:val="nil"/>
              <w:right w:val="nil"/>
            </w:tcBorders>
          </w:tcPr>
          <w:p w14:paraId="463FD6EB"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0.874</w:t>
            </w:r>
          </w:p>
        </w:tc>
      </w:tr>
      <w:tr w:rsidR="00F75287" w14:paraId="510C2C8D" w14:textId="77777777" w:rsidTr="00F75287">
        <w:tc>
          <w:tcPr>
            <w:tcW w:w="4140" w:type="dxa"/>
            <w:tcBorders>
              <w:top w:val="nil"/>
              <w:left w:val="nil"/>
              <w:bottom w:val="nil"/>
              <w:right w:val="nil"/>
            </w:tcBorders>
          </w:tcPr>
          <w:p w14:paraId="11C39591"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174D9E97"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(0.351)</w:t>
            </w:r>
          </w:p>
        </w:tc>
        <w:tc>
          <w:tcPr>
            <w:tcW w:w="810" w:type="dxa"/>
            <w:tcBorders>
              <w:top w:val="nil"/>
              <w:left w:val="nil"/>
              <w:bottom w:val="nil"/>
              <w:right w:val="nil"/>
            </w:tcBorders>
          </w:tcPr>
          <w:p w14:paraId="17C9C234"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322BF2F9"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(0.311)</w:t>
            </w:r>
          </w:p>
        </w:tc>
        <w:tc>
          <w:tcPr>
            <w:tcW w:w="810" w:type="dxa"/>
            <w:tcBorders>
              <w:top w:val="nil"/>
              <w:left w:val="nil"/>
              <w:bottom w:val="nil"/>
              <w:right w:val="nil"/>
            </w:tcBorders>
          </w:tcPr>
          <w:p w14:paraId="5B150921"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r>
      <w:tr w:rsidR="00F75287" w14:paraId="525E59C0" w14:textId="77777777" w:rsidTr="00F75287">
        <w:tc>
          <w:tcPr>
            <w:tcW w:w="4140" w:type="dxa"/>
            <w:tcBorders>
              <w:top w:val="nil"/>
              <w:left w:val="nil"/>
              <w:bottom w:val="nil"/>
              <w:right w:val="nil"/>
            </w:tcBorders>
          </w:tcPr>
          <w:p w14:paraId="5B15F6D6"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Political Interest</w:t>
            </w:r>
          </w:p>
        </w:tc>
        <w:tc>
          <w:tcPr>
            <w:tcW w:w="1440" w:type="dxa"/>
            <w:tcBorders>
              <w:top w:val="nil"/>
              <w:left w:val="nil"/>
              <w:bottom w:val="nil"/>
              <w:right w:val="nil"/>
            </w:tcBorders>
          </w:tcPr>
          <w:p w14:paraId="74AB52DF"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-1.966</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6B971AC3"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350" w:type="dxa"/>
            <w:tcBorders>
              <w:top w:val="nil"/>
              <w:left w:val="nil"/>
              <w:bottom w:val="nil"/>
              <w:right w:val="nil"/>
            </w:tcBorders>
          </w:tcPr>
          <w:p w14:paraId="1EEA9E75"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0.175</w:t>
            </w:r>
          </w:p>
        </w:tc>
        <w:tc>
          <w:tcPr>
            <w:tcW w:w="810" w:type="dxa"/>
            <w:tcBorders>
              <w:top w:val="nil"/>
              <w:left w:val="nil"/>
              <w:bottom w:val="nil"/>
              <w:right w:val="nil"/>
            </w:tcBorders>
          </w:tcPr>
          <w:p w14:paraId="29CDAC79"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0.674</w:t>
            </w:r>
          </w:p>
        </w:tc>
      </w:tr>
      <w:tr w:rsidR="00F75287" w14:paraId="79DD7D4D" w14:textId="77777777" w:rsidTr="00F75287">
        <w:tc>
          <w:tcPr>
            <w:tcW w:w="4140" w:type="dxa"/>
            <w:tcBorders>
              <w:top w:val="nil"/>
              <w:left w:val="nil"/>
              <w:bottom w:val="nil"/>
              <w:right w:val="nil"/>
            </w:tcBorders>
          </w:tcPr>
          <w:p w14:paraId="08A5F2A5"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15A59E3"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(0.467)</w:t>
            </w:r>
          </w:p>
        </w:tc>
        <w:tc>
          <w:tcPr>
            <w:tcW w:w="810" w:type="dxa"/>
            <w:tcBorders>
              <w:top w:val="nil"/>
              <w:left w:val="nil"/>
              <w:bottom w:val="nil"/>
              <w:right w:val="nil"/>
            </w:tcBorders>
          </w:tcPr>
          <w:p w14:paraId="62375146"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7F35D546"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(0.417)</w:t>
            </w:r>
          </w:p>
        </w:tc>
        <w:tc>
          <w:tcPr>
            <w:tcW w:w="810" w:type="dxa"/>
            <w:tcBorders>
              <w:top w:val="nil"/>
              <w:left w:val="nil"/>
              <w:bottom w:val="nil"/>
              <w:right w:val="nil"/>
            </w:tcBorders>
          </w:tcPr>
          <w:p w14:paraId="4F43DF61"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r>
      <w:tr w:rsidR="00F75287" w14:paraId="78E6F014" w14:textId="77777777" w:rsidTr="00F75287">
        <w:tc>
          <w:tcPr>
            <w:tcW w:w="4140" w:type="dxa"/>
            <w:tcBorders>
              <w:top w:val="nil"/>
              <w:left w:val="nil"/>
              <w:bottom w:val="nil"/>
              <w:right w:val="nil"/>
            </w:tcBorders>
          </w:tcPr>
          <w:p w14:paraId="411CF6D9"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tc>
        <w:tc>
          <w:tcPr>
            <w:tcW w:w="1440" w:type="dxa"/>
            <w:tcBorders>
              <w:top w:val="nil"/>
              <w:left w:val="nil"/>
              <w:bottom w:val="nil"/>
              <w:right w:val="nil"/>
            </w:tcBorders>
          </w:tcPr>
          <w:p w14:paraId="0F36B0B0"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-1.386</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4024F8D9"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350" w:type="dxa"/>
            <w:tcBorders>
              <w:top w:val="nil"/>
              <w:left w:val="nil"/>
              <w:bottom w:val="nil"/>
              <w:right w:val="nil"/>
            </w:tcBorders>
          </w:tcPr>
          <w:p w14:paraId="656B7D6A"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0.161</w:t>
            </w:r>
          </w:p>
        </w:tc>
        <w:tc>
          <w:tcPr>
            <w:tcW w:w="810" w:type="dxa"/>
            <w:tcBorders>
              <w:top w:val="nil"/>
              <w:left w:val="nil"/>
              <w:bottom w:val="nil"/>
              <w:right w:val="nil"/>
            </w:tcBorders>
          </w:tcPr>
          <w:p w14:paraId="67B72A84"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0.607</w:t>
            </w:r>
          </w:p>
        </w:tc>
      </w:tr>
      <w:tr w:rsidR="00F75287" w14:paraId="167ADF03" w14:textId="77777777" w:rsidTr="00F75287">
        <w:tc>
          <w:tcPr>
            <w:tcW w:w="4140" w:type="dxa"/>
            <w:tcBorders>
              <w:top w:val="nil"/>
              <w:left w:val="nil"/>
              <w:bottom w:val="nil"/>
              <w:right w:val="nil"/>
            </w:tcBorders>
          </w:tcPr>
          <w:p w14:paraId="4E951F35"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49DB1C7B"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(0.350)</w:t>
            </w:r>
          </w:p>
        </w:tc>
        <w:tc>
          <w:tcPr>
            <w:tcW w:w="810" w:type="dxa"/>
            <w:tcBorders>
              <w:top w:val="nil"/>
              <w:left w:val="nil"/>
              <w:bottom w:val="nil"/>
              <w:right w:val="nil"/>
            </w:tcBorders>
          </w:tcPr>
          <w:p w14:paraId="75E0678F"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3CF1C0BA"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(0.313)</w:t>
            </w:r>
          </w:p>
        </w:tc>
        <w:tc>
          <w:tcPr>
            <w:tcW w:w="810" w:type="dxa"/>
            <w:tcBorders>
              <w:top w:val="nil"/>
              <w:left w:val="nil"/>
              <w:bottom w:val="nil"/>
              <w:right w:val="nil"/>
            </w:tcBorders>
          </w:tcPr>
          <w:p w14:paraId="217B6914"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r>
      <w:tr w:rsidR="00F75287" w14:paraId="0C204538" w14:textId="77777777" w:rsidTr="00F75287">
        <w:tc>
          <w:tcPr>
            <w:tcW w:w="4140" w:type="dxa"/>
            <w:tcBorders>
              <w:top w:val="nil"/>
              <w:left w:val="nil"/>
              <w:bottom w:val="nil"/>
              <w:right w:val="nil"/>
            </w:tcBorders>
          </w:tcPr>
          <w:p w14:paraId="02CA3928"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1440" w:type="dxa"/>
            <w:tcBorders>
              <w:top w:val="nil"/>
              <w:left w:val="nil"/>
              <w:bottom w:val="nil"/>
              <w:right w:val="nil"/>
            </w:tcBorders>
          </w:tcPr>
          <w:p w14:paraId="22FF5673"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-0.198</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38A445FC"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350" w:type="dxa"/>
            <w:tcBorders>
              <w:top w:val="nil"/>
              <w:left w:val="nil"/>
              <w:bottom w:val="nil"/>
              <w:right w:val="nil"/>
            </w:tcBorders>
          </w:tcPr>
          <w:p w14:paraId="111D949D"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-0.064</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36DB0A20"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0.025</w:t>
            </w:r>
          </w:p>
        </w:tc>
      </w:tr>
      <w:tr w:rsidR="00F75287" w14:paraId="1D6F2E3C" w14:textId="77777777" w:rsidTr="00F75287">
        <w:tc>
          <w:tcPr>
            <w:tcW w:w="4140" w:type="dxa"/>
            <w:tcBorders>
              <w:top w:val="nil"/>
              <w:left w:val="nil"/>
              <w:bottom w:val="nil"/>
              <w:right w:val="nil"/>
            </w:tcBorders>
          </w:tcPr>
          <w:p w14:paraId="4D0C35C8"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68781B96"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(0.031)</w:t>
            </w:r>
          </w:p>
        </w:tc>
        <w:tc>
          <w:tcPr>
            <w:tcW w:w="810" w:type="dxa"/>
            <w:tcBorders>
              <w:top w:val="nil"/>
              <w:left w:val="nil"/>
              <w:bottom w:val="nil"/>
              <w:right w:val="nil"/>
            </w:tcBorders>
          </w:tcPr>
          <w:p w14:paraId="62C732D7"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0EF64AC9"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(0.029)</w:t>
            </w:r>
          </w:p>
        </w:tc>
        <w:tc>
          <w:tcPr>
            <w:tcW w:w="810" w:type="dxa"/>
            <w:tcBorders>
              <w:top w:val="nil"/>
              <w:left w:val="nil"/>
              <w:bottom w:val="nil"/>
              <w:right w:val="nil"/>
            </w:tcBorders>
          </w:tcPr>
          <w:p w14:paraId="199FAAFB"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r>
      <w:tr w:rsidR="00F75287" w14:paraId="16766398" w14:textId="77777777" w:rsidTr="00F75287">
        <w:tc>
          <w:tcPr>
            <w:tcW w:w="4140" w:type="dxa"/>
            <w:tcBorders>
              <w:top w:val="nil"/>
              <w:left w:val="nil"/>
              <w:bottom w:val="nil"/>
              <w:right w:val="nil"/>
            </w:tcBorders>
          </w:tcPr>
          <w:p w14:paraId="4D4D7F79"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Male</w:t>
            </w:r>
          </w:p>
        </w:tc>
        <w:tc>
          <w:tcPr>
            <w:tcW w:w="1440" w:type="dxa"/>
            <w:tcBorders>
              <w:top w:val="nil"/>
              <w:left w:val="nil"/>
              <w:bottom w:val="nil"/>
              <w:right w:val="nil"/>
            </w:tcBorders>
          </w:tcPr>
          <w:p w14:paraId="31203055"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-3.405</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3AEAEB85"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0.001</w:t>
            </w:r>
          </w:p>
        </w:tc>
        <w:tc>
          <w:tcPr>
            <w:tcW w:w="1350" w:type="dxa"/>
            <w:tcBorders>
              <w:top w:val="nil"/>
              <w:left w:val="nil"/>
              <w:bottom w:val="nil"/>
              <w:right w:val="nil"/>
            </w:tcBorders>
          </w:tcPr>
          <w:p w14:paraId="615A2176"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-0.523</w:t>
            </w:r>
          </w:p>
        </w:tc>
        <w:tc>
          <w:tcPr>
            <w:tcW w:w="810" w:type="dxa"/>
            <w:tcBorders>
              <w:top w:val="nil"/>
              <w:left w:val="nil"/>
              <w:bottom w:val="nil"/>
              <w:right w:val="nil"/>
            </w:tcBorders>
          </w:tcPr>
          <w:p w14:paraId="59C28508"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0.576</w:t>
            </w:r>
          </w:p>
        </w:tc>
      </w:tr>
      <w:tr w:rsidR="00F75287" w14:paraId="721DCBD0" w14:textId="77777777" w:rsidTr="00F75287">
        <w:tc>
          <w:tcPr>
            <w:tcW w:w="4140" w:type="dxa"/>
            <w:tcBorders>
              <w:top w:val="nil"/>
              <w:left w:val="nil"/>
              <w:bottom w:val="nil"/>
              <w:right w:val="nil"/>
            </w:tcBorders>
          </w:tcPr>
          <w:p w14:paraId="56D76FF8"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21EF6E50"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(1.039)</w:t>
            </w:r>
          </w:p>
        </w:tc>
        <w:tc>
          <w:tcPr>
            <w:tcW w:w="810" w:type="dxa"/>
            <w:tcBorders>
              <w:top w:val="nil"/>
              <w:left w:val="nil"/>
              <w:bottom w:val="nil"/>
              <w:right w:val="nil"/>
            </w:tcBorders>
          </w:tcPr>
          <w:p w14:paraId="7967B825"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1B104F6A"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(0.935)</w:t>
            </w:r>
          </w:p>
        </w:tc>
        <w:tc>
          <w:tcPr>
            <w:tcW w:w="810" w:type="dxa"/>
            <w:tcBorders>
              <w:top w:val="nil"/>
              <w:left w:val="nil"/>
              <w:bottom w:val="nil"/>
              <w:right w:val="nil"/>
            </w:tcBorders>
          </w:tcPr>
          <w:p w14:paraId="5BC3659B"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r>
      <w:tr w:rsidR="00F75287" w14:paraId="09CC1E47" w14:textId="77777777" w:rsidTr="00F75287">
        <w:tc>
          <w:tcPr>
            <w:tcW w:w="4140" w:type="dxa"/>
            <w:tcBorders>
              <w:top w:val="nil"/>
              <w:left w:val="nil"/>
              <w:bottom w:val="nil"/>
              <w:right w:val="nil"/>
            </w:tcBorders>
          </w:tcPr>
          <w:p w14:paraId="7C20E8F7"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Asian</w:t>
            </w:r>
          </w:p>
        </w:tc>
        <w:tc>
          <w:tcPr>
            <w:tcW w:w="1440" w:type="dxa"/>
            <w:tcBorders>
              <w:top w:val="nil"/>
              <w:left w:val="nil"/>
              <w:bottom w:val="nil"/>
              <w:right w:val="nil"/>
            </w:tcBorders>
          </w:tcPr>
          <w:p w14:paraId="1596360E"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-0.689</w:t>
            </w:r>
          </w:p>
        </w:tc>
        <w:tc>
          <w:tcPr>
            <w:tcW w:w="810" w:type="dxa"/>
            <w:tcBorders>
              <w:top w:val="nil"/>
              <w:left w:val="nil"/>
              <w:bottom w:val="nil"/>
              <w:right w:val="nil"/>
            </w:tcBorders>
          </w:tcPr>
          <w:p w14:paraId="3EA48756"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0.787</w:t>
            </w:r>
          </w:p>
        </w:tc>
        <w:tc>
          <w:tcPr>
            <w:tcW w:w="1350" w:type="dxa"/>
            <w:tcBorders>
              <w:top w:val="nil"/>
              <w:left w:val="nil"/>
              <w:bottom w:val="nil"/>
              <w:right w:val="nil"/>
            </w:tcBorders>
          </w:tcPr>
          <w:p w14:paraId="48E8B653"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-1.169</w:t>
            </w:r>
          </w:p>
        </w:tc>
        <w:tc>
          <w:tcPr>
            <w:tcW w:w="810" w:type="dxa"/>
            <w:tcBorders>
              <w:top w:val="nil"/>
              <w:left w:val="nil"/>
              <w:bottom w:val="nil"/>
              <w:right w:val="nil"/>
            </w:tcBorders>
          </w:tcPr>
          <w:p w14:paraId="22A75DF4"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0.616</w:t>
            </w:r>
          </w:p>
        </w:tc>
      </w:tr>
      <w:tr w:rsidR="00F75287" w14:paraId="442733F4" w14:textId="77777777" w:rsidTr="00F75287">
        <w:tc>
          <w:tcPr>
            <w:tcW w:w="4140" w:type="dxa"/>
            <w:tcBorders>
              <w:top w:val="nil"/>
              <w:left w:val="nil"/>
              <w:bottom w:val="nil"/>
              <w:right w:val="nil"/>
            </w:tcBorders>
          </w:tcPr>
          <w:p w14:paraId="76B24BF4"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3118B864"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(2.554)</w:t>
            </w:r>
          </w:p>
        </w:tc>
        <w:tc>
          <w:tcPr>
            <w:tcW w:w="810" w:type="dxa"/>
            <w:tcBorders>
              <w:top w:val="nil"/>
              <w:left w:val="nil"/>
              <w:bottom w:val="nil"/>
              <w:right w:val="nil"/>
            </w:tcBorders>
          </w:tcPr>
          <w:p w14:paraId="1C66ABC6"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29D87D6F"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(2.329)</w:t>
            </w:r>
          </w:p>
        </w:tc>
        <w:tc>
          <w:tcPr>
            <w:tcW w:w="810" w:type="dxa"/>
            <w:tcBorders>
              <w:top w:val="nil"/>
              <w:left w:val="nil"/>
              <w:bottom w:val="nil"/>
              <w:right w:val="nil"/>
            </w:tcBorders>
          </w:tcPr>
          <w:p w14:paraId="7150CF22"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r>
      <w:tr w:rsidR="00F75287" w14:paraId="374A5889" w14:textId="77777777" w:rsidTr="00F75287">
        <w:tc>
          <w:tcPr>
            <w:tcW w:w="4140" w:type="dxa"/>
            <w:tcBorders>
              <w:top w:val="nil"/>
              <w:left w:val="nil"/>
              <w:bottom w:val="nil"/>
              <w:right w:val="nil"/>
            </w:tcBorders>
          </w:tcPr>
          <w:p w14:paraId="2F00E0FF"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Hispanic</w:t>
            </w:r>
          </w:p>
        </w:tc>
        <w:tc>
          <w:tcPr>
            <w:tcW w:w="1440" w:type="dxa"/>
            <w:tcBorders>
              <w:top w:val="nil"/>
              <w:left w:val="nil"/>
              <w:bottom w:val="nil"/>
              <w:right w:val="nil"/>
            </w:tcBorders>
          </w:tcPr>
          <w:p w14:paraId="4FC469CE"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-1.556</w:t>
            </w:r>
          </w:p>
        </w:tc>
        <w:tc>
          <w:tcPr>
            <w:tcW w:w="810" w:type="dxa"/>
            <w:tcBorders>
              <w:top w:val="nil"/>
              <w:left w:val="nil"/>
              <w:bottom w:val="nil"/>
              <w:right w:val="nil"/>
            </w:tcBorders>
          </w:tcPr>
          <w:p w14:paraId="3D1BF581"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0.542</w:t>
            </w:r>
          </w:p>
        </w:tc>
        <w:tc>
          <w:tcPr>
            <w:tcW w:w="1350" w:type="dxa"/>
            <w:tcBorders>
              <w:top w:val="nil"/>
              <w:left w:val="nil"/>
              <w:bottom w:val="nil"/>
              <w:right w:val="nil"/>
            </w:tcBorders>
          </w:tcPr>
          <w:p w14:paraId="74A61E64"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0.374</w:t>
            </w:r>
          </w:p>
        </w:tc>
        <w:tc>
          <w:tcPr>
            <w:tcW w:w="810" w:type="dxa"/>
            <w:tcBorders>
              <w:top w:val="nil"/>
              <w:left w:val="nil"/>
              <w:bottom w:val="nil"/>
              <w:right w:val="nil"/>
            </w:tcBorders>
          </w:tcPr>
          <w:p w14:paraId="23E8DBF0"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0.873</w:t>
            </w:r>
          </w:p>
        </w:tc>
      </w:tr>
      <w:tr w:rsidR="00F75287" w14:paraId="63A4097B" w14:textId="77777777" w:rsidTr="00F75287">
        <w:tc>
          <w:tcPr>
            <w:tcW w:w="4140" w:type="dxa"/>
            <w:tcBorders>
              <w:top w:val="nil"/>
              <w:left w:val="nil"/>
              <w:bottom w:val="nil"/>
              <w:right w:val="nil"/>
            </w:tcBorders>
          </w:tcPr>
          <w:p w14:paraId="3A334B26"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5CD6C04D"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(2.549)</w:t>
            </w:r>
          </w:p>
        </w:tc>
        <w:tc>
          <w:tcPr>
            <w:tcW w:w="810" w:type="dxa"/>
            <w:tcBorders>
              <w:top w:val="nil"/>
              <w:left w:val="nil"/>
              <w:bottom w:val="nil"/>
              <w:right w:val="nil"/>
            </w:tcBorders>
          </w:tcPr>
          <w:p w14:paraId="359C3F76"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463B6483"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(2.335)</w:t>
            </w:r>
          </w:p>
        </w:tc>
        <w:tc>
          <w:tcPr>
            <w:tcW w:w="810" w:type="dxa"/>
            <w:tcBorders>
              <w:top w:val="nil"/>
              <w:left w:val="nil"/>
              <w:bottom w:val="nil"/>
              <w:right w:val="nil"/>
            </w:tcBorders>
          </w:tcPr>
          <w:p w14:paraId="6F8BDCD7"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r>
      <w:tr w:rsidR="00F75287" w14:paraId="3ECD0F50" w14:textId="77777777" w:rsidTr="00F75287">
        <w:tc>
          <w:tcPr>
            <w:tcW w:w="4140" w:type="dxa"/>
            <w:tcBorders>
              <w:top w:val="nil"/>
              <w:left w:val="nil"/>
              <w:bottom w:val="nil"/>
              <w:right w:val="nil"/>
            </w:tcBorders>
          </w:tcPr>
          <w:p w14:paraId="270CAABF"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Native American</w:t>
            </w:r>
          </w:p>
        </w:tc>
        <w:tc>
          <w:tcPr>
            <w:tcW w:w="1440" w:type="dxa"/>
            <w:tcBorders>
              <w:top w:val="nil"/>
              <w:left w:val="nil"/>
              <w:bottom w:val="nil"/>
              <w:right w:val="nil"/>
            </w:tcBorders>
          </w:tcPr>
          <w:p w14:paraId="2BFF2CEA"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3.601</w:t>
            </w:r>
          </w:p>
        </w:tc>
        <w:tc>
          <w:tcPr>
            <w:tcW w:w="810" w:type="dxa"/>
            <w:tcBorders>
              <w:top w:val="nil"/>
              <w:left w:val="nil"/>
              <w:bottom w:val="nil"/>
              <w:right w:val="nil"/>
            </w:tcBorders>
          </w:tcPr>
          <w:p w14:paraId="776AEA71"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0.522</w:t>
            </w:r>
          </w:p>
        </w:tc>
        <w:tc>
          <w:tcPr>
            <w:tcW w:w="1350" w:type="dxa"/>
            <w:tcBorders>
              <w:top w:val="nil"/>
              <w:left w:val="nil"/>
              <w:bottom w:val="nil"/>
              <w:right w:val="nil"/>
            </w:tcBorders>
          </w:tcPr>
          <w:p w14:paraId="5BB0DE4B"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1.006</w:t>
            </w:r>
          </w:p>
        </w:tc>
        <w:tc>
          <w:tcPr>
            <w:tcW w:w="810" w:type="dxa"/>
            <w:tcBorders>
              <w:top w:val="nil"/>
              <w:left w:val="nil"/>
              <w:bottom w:val="nil"/>
              <w:right w:val="nil"/>
            </w:tcBorders>
          </w:tcPr>
          <w:p w14:paraId="2B4CDD28"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0.848</w:t>
            </w:r>
          </w:p>
        </w:tc>
      </w:tr>
      <w:tr w:rsidR="00F75287" w14:paraId="24CA9560" w14:textId="77777777" w:rsidTr="00F75287">
        <w:tc>
          <w:tcPr>
            <w:tcW w:w="4140" w:type="dxa"/>
            <w:tcBorders>
              <w:top w:val="nil"/>
              <w:left w:val="nil"/>
              <w:bottom w:val="nil"/>
              <w:right w:val="nil"/>
            </w:tcBorders>
          </w:tcPr>
          <w:p w14:paraId="5BD14A5A"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071E33D1"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(5.621)</w:t>
            </w:r>
          </w:p>
        </w:tc>
        <w:tc>
          <w:tcPr>
            <w:tcW w:w="810" w:type="dxa"/>
            <w:tcBorders>
              <w:top w:val="nil"/>
              <w:left w:val="nil"/>
              <w:bottom w:val="nil"/>
              <w:right w:val="nil"/>
            </w:tcBorders>
          </w:tcPr>
          <w:p w14:paraId="2CB69997"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742F0653"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(5.242)</w:t>
            </w:r>
          </w:p>
        </w:tc>
        <w:tc>
          <w:tcPr>
            <w:tcW w:w="810" w:type="dxa"/>
            <w:tcBorders>
              <w:top w:val="nil"/>
              <w:left w:val="nil"/>
              <w:bottom w:val="nil"/>
              <w:right w:val="nil"/>
            </w:tcBorders>
          </w:tcPr>
          <w:p w14:paraId="4B12A180"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r>
      <w:tr w:rsidR="00F75287" w14:paraId="4D7C75CC" w14:textId="77777777" w:rsidTr="00F75287">
        <w:tc>
          <w:tcPr>
            <w:tcW w:w="4140" w:type="dxa"/>
            <w:tcBorders>
              <w:top w:val="nil"/>
              <w:left w:val="nil"/>
              <w:bottom w:val="nil"/>
              <w:right w:val="nil"/>
            </w:tcBorders>
          </w:tcPr>
          <w:p w14:paraId="0AD1509B"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White</w:t>
            </w:r>
          </w:p>
        </w:tc>
        <w:tc>
          <w:tcPr>
            <w:tcW w:w="1440" w:type="dxa"/>
            <w:tcBorders>
              <w:top w:val="nil"/>
              <w:left w:val="nil"/>
              <w:bottom w:val="nil"/>
              <w:right w:val="nil"/>
            </w:tcBorders>
          </w:tcPr>
          <w:p w14:paraId="1B0DFDC9"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2.646</w:t>
            </w:r>
          </w:p>
        </w:tc>
        <w:tc>
          <w:tcPr>
            <w:tcW w:w="810" w:type="dxa"/>
            <w:tcBorders>
              <w:top w:val="nil"/>
              <w:left w:val="nil"/>
              <w:bottom w:val="nil"/>
              <w:right w:val="nil"/>
            </w:tcBorders>
          </w:tcPr>
          <w:p w14:paraId="02CDD9B2"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0.128</w:t>
            </w:r>
          </w:p>
        </w:tc>
        <w:tc>
          <w:tcPr>
            <w:tcW w:w="1350" w:type="dxa"/>
            <w:tcBorders>
              <w:top w:val="nil"/>
              <w:left w:val="nil"/>
              <w:bottom w:val="nil"/>
              <w:right w:val="nil"/>
            </w:tcBorders>
          </w:tcPr>
          <w:p w14:paraId="2E2534B1"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-0.311</w:t>
            </w:r>
          </w:p>
        </w:tc>
        <w:tc>
          <w:tcPr>
            <w:tcW w:w="810" w:type="dxa"/>
            <w:tcBorders>
              <w:top w:val="nil"/>
              <w:left w:val="nil"/>
              <w:bottom w:val="nil"/>
              <w:right w:val="nil"/>
            </w:tcBorders>
          </w:tcPr>
          <w:p w14:paraId="64633887"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0.842</w:t>
            </w:r>
          </w:p>
        </w:tc>
      </w:tr>
      <w:tr w:rsidR="00F75287" w14:paraId="23C9E676" w14:textId="77777777" w:rsidTr="00F75287">
        <w:tc>
          <w:tcPr>
            <w:tcW w:w="4140" w:type="dxa"/>
            <w:tcBorders>
              <w:top w:val="nil"/>
              <w:left w:val="nil"/>
              <w:bottom w:val="nil"/>
              <w:right w:val="nil"/>
            </w:tcBorders>
          </w:tcPr>
          <w:p w14:paraId="3ABFFC62"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72421D4E"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(1.736)</w:t>
            </w:r>
          </w:p>
        </w:tc>
        <w:tc>
          <w:tcPr>
            <w:tcW w:w="810" w:type="dxa"/>
            <w:tcBorders>
              <w:top w:val="nil"/>
              <w:left w:val="nil"/>
              <w:bottom w:val="nil"/>
              <w:right w:val="nil"/>
            </w:tcBorders>
          </w:tcPr>
          <w:p w14:paraId="6D6B3424"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44BC3E31"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(1.557)</w:t>
            </w:r>
          </w:p>
        </w:tc>
        <w:tc>
          <w:tcPr>
            <w:tcW w:w="810" w:type="dxa"/>
            <w:tcBorders>
              <w:top w:val="nil"/>
              <w:left w:val="nil"/>
              <w:bottom w:val="nil"/>
              <w:right w:val="nil"/>
            </w:tcBorders>
          </w:tcPr>
          <w:p w14:paraId="04AAB40C"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r>
      <w:tr w:rsidR="00F75287" w14:paraId="6DAC6D9F" w14:textId="77777777" w:rsidTr="00F75287">
        <w:tc>
          <w:tcPr>
            <w:tcW w:w="4140" w:type="dxa"/>
            <w:tcBorders>
              <w:top w:val="nil"/>
              <w:left w:val="nil"/>
              <w:bottom w:val="nil"/>
              <w:right w:val="nil"/>
            </w:tcBorders>
          </w:tcPr>
          <w:p w14:paraId="139AF5E4"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Race</w:t>
            </w:r>
          </w:p>
        </w:tc>
        <w:tc>
          <w:tcPr>
            <w:tcW w:w="1440" w:type="dxa"/>
            <w:tcBorders>
              <w:top w:val="nil"/>
              <w:left w:val="nil"/>
              <w:bottom w:val="nil"/>
              <w:right w:val="nil"/>
            </w:tcBorders>
          </w:tcPr>
          <w:p w14:paraId="3AD7E812"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-1.510</w:t>
            </w:r>
          </w:p>
        </w:tc>
        <w:tc>
          <w:tcPr>
            <w:tcW w:w="810" w:type="dxa"/>
            <w:tcBorders>
              <w:top w:val="nil"/>
              <w:left w:val="nil"/>
              <w:bottom w:val="nil"/>
              <w:right w:val="nil"/>
            </w:tcBorders>
          </w:tcPr>
          <w:p w14:paraId="07EED5E1"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0.707</w:t>
            </w:r>
          </w:p>
        </w:tc>
        <w:tc>
          <w:tcPr>
            <w:tcW w:w="1350" w:type="dxa"/>
            <w:tcBorders>
              <w:top w:val="nil"/>
              <w:left w:val="nil"/>
              <w:bottom w:val="nil"/>
              <w:right w:val="nil"/>
            </w:tcBorders>
          </w:tcPr>
          <w:p w14:paraId="708FDC52"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7.138</w:t>
            </w:r>
          </w:p>
        </w:tc>
        <w:tc>
          <w:tcPr>
            <w:tcW w:w="810" w:type="dxa"/>
            <w:tcBorders>
              <w:top w:val="nil"/>
              <w:left w:val="nil"/>
              <w:bottom w:val="nil"/>
              <w:right w:val="nil"/>
            </w:tcBorders>
          </w:tcPr>
          <w:p w14:paraId="5A042FD9"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0.064</w:t>
            </w:r>
          </w:p>
        </w:tc>
      </w:tr>
      <w:tr w:rsidR="00F75287" w14:paraId="260159B4" w14:textId="77777777" w:rsidTr="00F75287">
        <w:tc>
          <w:tcPr>
            <w:tcW w:w="4140" w:type="dxa"/>
            <w:tcBorders>
              <w:top w:val="nil"/>
              <w:left w:val="nil"/>
              <w:bottom w:val="nil"/>
              <w:right w:val="nil"/>
            </w:tcBorders>
          </w:tcPr>
          <w:p w14:paraId="0AF66C25"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tcPr>
          <w:p w14:paraId="2A9F72D4"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(4.012)</w:t>
            </w:r>
          </w:p>
        </w:tc>
        <w:tc>
          <w:tcPr>
            <w:tcW w:w="810" w:type="dxa"/>
            <w:tcBorders>
              <w:top w:val="nil"/>
              <w:left w:val="nil"/>
              <w:bottom w:val="nil"/>
              <w:right w:val="nil"/>
            </w:tcBorders>
          </w:tcPr>
          <w:p w14:paraId="4204E903"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516BE231"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(3.847)</w:t>
            </w:r>
          </w:p>
        </w:tc>
        <w:tc>
          <w:tcPr>
            <w:tcW w:w="810" w:type="dxa"/>
            <w:tcBorders>
              <w:top w:val="nil"/>
              <w:left w:val="nil"/>
              <w:bottom w:val="nil"/>
              <w:right w:val="nil"/>
            </w:tcBorders>
          </w:tcPr>
          <w:p w14:paraId="32D1644B"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r>
      <w:tr w:rsidR="00F75287" w14:paraId="289B196F" w14:textId="77777777" w:rsidTr="00F75287">
        <w:tc>
          <w:tcPr>
            <w:tcW w:w="4140" w:type="dxa"/>
            <w:tcBorders>
              <w:top w:val="nil"/>
              <w:left w:val="nil"/>
              <w:bottom w:val="nil"/>
              <w:right w:val="nil"/>
            </w:tcBorders>
          </w:tcPr>
          <w:p w14:paraId="1CDB1AAC"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440" w:type="dxa"/>
            <w:tcBorders>
              <w:top w:val="nil"/>
              <w:left w:val="nil"/>
              <w:bottom w:val="nil"/>
              <w:right w:val="nil"/>
            </w:tcBorders>
          </w:tcPr>
          <w:p w14:paraId="1C9AE884"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30.797</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7DD6D3FC"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350" w:type="dxa"/>
            <w:tcBorders>
              <w:top w:val="nil"/>
              <w:left w:val="nil"/>
              <w:bottom w:val="nil"/>
              <w:right w:val="nil"/>
            </w:tcBorders>
          </w:tcPr>
          <w:p w14:paraId="358F680D"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-9.859</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59979E27"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r>
      <w:tr w:rsidR="00F75287" w14:paraId="5A14031E" w14:textId="77777777" w:rsidTr="00F75287">
        <w:tc>
          <w:tcPr>
            <w:tcW w:w="4140" w:type="dxa"/>
            <w:tcBorders>
              <w:top w:val="nil"/>
              <w:left w:val="nil"/>
              <w:bottom w:val="single" w:sz="4" w:space="0" w:color="auto"/>
              <w:right w:val="nil"/>
            </w:tcBorders>
          </w:tcPr>
          <w:p w14:paraId="612B73F1"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4" w:space="0" w:color="auto"/>
              <w:right w:val="nil"/>
            </w:tcBorders>
          </w:tcPr>
          <w:p w14:paraId="5B0BBC5E"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(3.131)</w:t>
            </w:r>
          </w:p>
        </w:tc>
        <w:tc>
          <w:tcPr>
            <w:tcW w:w="810" w:type="dxa"/>
            <w:tcBorders>
              <w:top w:val="nil"/>
              <w:left w:val="nil"/>
              <w:bottom w:val="single" w:sz="4" w:space="0" w:color="auto"/>
              <w:right w:val="nil"/>
            </w:tcBorders>
          </w:tcPr>
          <w:p w14:paraId="6C46377D" w14:textId="77777777" w:rsidR="00F75287" w:rsidRDefault="00F75287" w:rsidP="00CA4B1E">
            <w:pPr>
              <w:widowControl w:val="0"/>
              <w:tabs>
                <w:tab w:val="decimal" w:pos="245"/>
              </w:tabs>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single" w:sz="4" w:space="0" w:color="auto"/>
              <w:right w:val="nil"/>
            </w:tcBorders>
          </w:tcPr>
          <w:p w14:paraId="5CCBB257"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(2.826)</w:t>
            </w:r>
          </w:p>
        </w:tc>
        <w:tc>
          <w:tcPr>
            <w:tcW w:w="810" w:type="dxa"/>
            <w:tcBorders>
              <w:top w:val="nil"/>
              <w:left w:val="nil"/>
              <w:bottom w:val="single" w:sz="4" w:space="0" w:color="auto"/>
              <w:right w:val="nil"/>
            </w:tcBorders>
          </w:tcPr>
          <w:p w14:paraId="0D859E3B" w14:textId="77777777" w:rsidR="00F75287" w:rsidRDefault="00F75287" w:rsidP="00CA4B1E">
            <w:pPr>
              <w:widowControl w:val="0"/>
              <w:autoSpaceDE w:val="0"/>
              <w:autoSpaceDN w:val="0"/>
              <w:adjustRightInd w:val="0"/>
              <w:spacing w:after="0" w:line="240" w:lineRule="auto"/>
              <w:rPr>
                <w:rFonts w:ascii="Times New Roman" w:hAnsi="Times New Roman" w:cs="Times New Roman"/>
                <w:sz w:val="24"/>
                <w:szCs w:val="24"/>
              </w:rPr>
            </w:pPr>
          </w:p>
        </w:tc>
      </w:tr>
      <w:tr w:rsidR="00F75287" w14:paraId="55424488" w14:textId="77777777" w:rsidTr="00F75287">
        <w:tc>
          <w:tcPr>
            <w:tcW w:w="4140" w:type="dxa"/>
            <w:tcBorders>
              <w:top w:val="single" w:sz="4" w:space="0" w:color="auto"/>
              <w:left w:val="nil"/>
              <w:bottom w:val="nil"/>
              <w:right w:val="nil"/>
            </w:tcBorders>
          </w:tcPr>
          <w:p w14:paraId="4CC86CE4"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w:t>
            </w:r>
            <w:r>
              <w:rPr>
                <w:rFonts w:ascii="Times New Roman" w:hAnsi="Times New Roman" w:cs="Times New Roman"/>
                <w:sz w:val="24"/>
                <w:szCs w:val="24"/>
                <w:vertAlign w:val="superscript"/>
              </w:rPr>
              <w:t>2</w:t>
            </w:r>
          </w:p>
        </w:tc>
        <w:tc>
          <w:tcPr>
            <w:tcW w:w="1440" w:type="dxa"/>
            <w:tcBorders>
              <w:top w:val="single" w:sz="4" w:space="0" w:color="auto"/>
              <w:left w:val="nil"/>
              <w:bottom w:val="nil"/>
              <w:right w:val="nil"/>
            </w:tcBorders>
          </w:tcPr>
          <w:p w14:paraId="40063C3F"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0.105</w:t>
            </w:r>
          </w:p>
        </w:tc>
        <w:tc>
          <w:tcPr>
            <w:tcW w:w="810" w:type="dxa"/>
            <w:tcBorders>
              <w:top w:val="single" w:sz="4" w:space="0" w:color="auto"/>
              <w:left w:val="nil"/>
              <w:bottom w:val="nil"/>
              <w:right w:val="nil"/>
            </w:tcBorders>
          </w:tcPr>
          <w:p w14:paraId="4A42196C" w14:textId="77777777" w:rsidR="00F75287" w:rsidRDefault="00F75287" w:rsidP="00CA4B1E">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4" w:space="0" w:color="auto"/>
              <w:left w:val="nil"/>
              <w:bottom w:val="nil"/>
              <w:right w:val="nil"/>
            </w:tcBorders>
          </w:tcPr>
          <w:p w14:paraId="64D62A96"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0.132</w:t>
            </w:r>
          </w:p>
        </w:tc>
        <w:tc>
          <w:tcPr>
            <w:tcW w:w="810" w:type="dxa"/>
            <w:tcBorders>
              <w:top w:val="single" w:sz="4" w:space="0" w:color="auto"/>
              <w:left w:val="nil"/>
              <w:bottom w:val="nil"/>
              <w:right w:val="nil"/>
            </w:tcBorders>
          </w:tcPr>
          <w:p w14:paraId="072C9AFB" w14:textId="77777777" w:rsidR="00F75287" w:rsidRDefault="00F75287" w:rsidP="00CA4B1E">
            <w:pPr>
              <w:widowControl w:val="0"/>
              <w:autoSpaceDE w:val="0"/>
              <w:autoSpaceDN w:val="0"/>
              <w:adjustRightInd w:val="0"/>
              <w:spacing w:after="0" w:line="240" w:lineRule="auto"/>
              <w:rPr>
                <w:rFonts w:ascii="Times New Roman" w:hAnsi="Times New Roman" w:cs="Times New Roman"/>
                <w:sz w:val="24"/>
                <w:szCs w:val="24"/>
              </w:rPr>
            </w:pPr>
          </w:p>
        </w:tc>
      </w:tr>
      <w:tr w:rsidR="00F75287" w14:paraId="2A5986D1" w14:textId="77777777" w:rsidTr="00F75287">
        <w:tc>
          <w:tcPr>
            <w:tcW w:w="4140" w:type="dxa"/>
            <w:tcBorders>
              <w:top w:val="nil"/>
              <w:left w:val="nil"/>
              <w:bottom w:val="single" w:sz="4" w:space="0" w:color="auto"/>
              <w:right w:val="nil"/>
            </w:tcBorders>
          </w:tcPr>
          <w:p w14:paraId="6A4BFBD5" w14:textId="77777777" w:rsidR="00F75287" w:rsidRDefault="00F75287"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1440" w:type="dxa"/>
            <w:tcBorders>
              <w:top w:val="nil"/>
              <w:left w:val="nil"/>
              <w:bottom w:val="single" w:sz="4" w:space="0" w:color="auto"/>
              <w:right w:val="nil"/>
            </w:tcBorders>
          </w:tcPr>
          <w:p w14:paraId="0008FFD6" w14:textId="77777777" w:rsidR="00F75287" w:rsidRDefault="00F75287" w:rsidP="00CA4B1E">
            <w:pPr>
              <w:widowControl w:val="0"/>
              <w:tabs>
                <w:tab w:val="decimal" w:pos="5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1780</w:t>
            </w:r>
          </w:p>
        </w:tc>
        <w:tc>
          <w:tcPr>
            <w:tcW w:w="810" w:type="dxa"/>
            <w:tcBorders>
              <w:top w:val="nil"/>
              <w:left w:val="nil"/>
              <w:bottom w:val="single" w:sz="4" w:space="0" w:color="auto"/>
              <w:right w:val="nil"/>
            </w:tcBorders>
          </w:tcPr>
          <w:p w14:paraId="744B65F8" w14:textId="77777777" w:rsidR="00F75287" w:rsidRDefault="00F75287" w:rsidP="00CA4B1E">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single" w:sz="4" w:space="0" w:color="auto"/>
              <w:right w:val="nil"/>
            </w:tcBorders>
          </w:tcPr>
          <w:p w14:paraId="0B93C1E6" w14:textId="77777777" w:rsidR="00F75287" w:rsidRDefault="00F75287" w:rsidP="00CA4B1E">
            <w:pPr>
              <w:widowControl w:val="0"/>
              <w:tabs>
                <w:tab w:val="decimal" w:pos="34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1656</w:t>
            </w:r>
          </w:p>
        </w:tc>
        <w:tc>
          <w:tcPr>
            <w:tcW w:w="810" w:type="dxa"/>
            <w:tcBorders>
              <w:top w:val="nil"/>
              <w:left w:val="nil"/>
              <w:bottom w:val="single" w:sz="4" w:space="0" w:color="auto"/>
              <w:right w:val="nil"/>
            </w:tcBorders>
          </w:tcPr>
          <w:p w14:paraId="3E825DE9" w14:textId="77777777" w:rsidR="00F75287" w:rsidRDefault="00F75287" w:rsidP="00CA4B1E">
            <w:pPr>
              <w:widowControl w:val="0"/>
              <w:autoSpaceDE w:val="0"/>
              <w:autoSpaceDN w:val="0"/>
              <w:adjustRightInd w:val="0"/>
              <w:spacing w:after="0" w:line="240" w:lineRule="auto"/>
              <w:rPr>
                <w:rFonts w:ascii="Times New Roman" w:hAnsi="Times New Roman" w:cs="Times New Roman"/>
                <w:sz w:val="24"/>
                <w:szCs w:val="24"/>
              </w:rPr>
            </w:pPr>
          </w:p>
        </w:tc>
      </w:tr>
    </w:tbl>
    <w:p w14:paraId="30AC40E3" w14:textId="77777777" w:rsidR="001F4BB9" w:rsidRDefault="001F4BB9" w:rsidP="001F4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Standard errors in parentheses</w:t>
      </w:r>
    </w:p>
    <w:p w14:paraId="5B420C3F" w14:textId="77777777" w:rsidR="001F4BB9" w:rsidRDefault="001F4BB9" w:rsidP="001F4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0FDCA72E" w14:textId="77777777" w:rsidR="001F4BB9" w:rsidRDefault="001F4BB9" w:rsidP="001F4BB9">
      <w:pPr>
        <w:widowControl w:val="0"/>
        <w:autoSpaceDE w:val="0"/>
        <w:autoSpaceDN w:val="0"/>
        <w:adjustRightInd w:val="0"/>
        <w:spacing w:after="0" w:line="240" w:lineRule="auto"/>
        <w:rPr>
          <w:rFonts w:ascii="Times New Roman" w:hAnsi="Times New Roman" w:cs="Times New Roman"/>
          <w:sz w:val="24"/>
          <w:szCs w:val="24"/>
        </w:rPr>
      </w:pPr>
    </w:p>
    <w:p w14:paraId="0DA70C40" w14:textId="35087549" w:rsidR="00A267B7" w:rsidRDefault="00A267B7" w:rsidP="005874F8">
      <w:pPr>
        <w:widowControl w:val="0"/>
        <w:autoSpaceDE w:val="0"/>
        <w:autoSpaceDN w:val="0"/>
        <w:adjustRightInd w:val="0"/>
        <w:spacing w:after="0" w:line="240" w:lineRule="auto"/>
        <w:rPr>
          <w:rFonts w:ascii="Times New Roman" w:hAnsi="Times New Roman" w:cs="Times New Roman"/>
          <w:sz w:val="24"/>
          <w:szCs w:val="24"/>
        </w:rPr>
        <w:sectPr w:rsidR="00A267B7">
          <w:pgSz w:w="12240" w:h="15840"/>
          <w:pgMar w:top="1440" w:right="1440" w:bottom="1440" w:left="1440" w:header="720" w:footer="720" w:gutter="0"/>
          <w:cols w:space="720"/>
          <w:docGrid w:linePitch="360"/>
        </w:sectPr>
      </w:pPr>
    </w:p>
    <w:p w14:paraId="339C2BFE" w14:textId="20544EB0" w:rsidR="005874F8" w:rsidRDefault="005874F8" w:rsidP="005874F8">
      <w:pPr>
        <w:keepNex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Table </w:t>
      </w:r>
      <w:r w:rsidR="00913E1F">
        <w:rPr>
          <w:rFonts w:ascii="Times New Roman" w:hAnsi="Times New Roman" w:cs="Times New Roman"/>
          <w:b/>
          <w:bCs/>
          <w:sz w:val="24"/>
          <w:szCs w:val="24"/>
        </w:rPr>
        <w:t>S</w:t>
      </w:r>
      <w:r w:rsidR="00881DFF">
        <w:rPr>
          <w:rFonts w:ascii="Times New Roman" w:hAnsi="Times New Roman" w:cs="Times New Roman"/>
          <w:b/>
          <w:bCs/>
          <w:sz w:val="24"/>
          <w:szCs w:val="24"/>
        </w:rPr>
        <w:t>5</w:t>
      </w:r>
      <w:r>
        <w:rPr>
          <w:rFonts w:ascii="Times New Roman" w:hAnsi="Times New Roman" w:cs="Times New Roman"/>
          <w:b/>
          <w:bCs/>
          <w:sz w:val="24"/>
          <w:szCs w:val="24"/>
        </w:rPr>
        <w:t xml:space="preserve">. Predictive Validity </w:t>
      </w:r>
      <w:r w:rsidR="004C4EBC">
        <w:rPr>
          <w:rFonts w:ascii="Times New Roman" w:hAnsi="Times New Roman" w:cs="Times New Roman"/>
          <w:b/>
          <w:bCs/>
          <w:sz w:val="24"/>
          <w:szCs w:val="24"/>
        </w:rPr>
        <w:t>for</w:t>
      </w:r>
      <w:r>
        <w:rPr>
          <w:rFonts w:ascii="Times New Roman" w:hAnsi="Times New Roman" w:cs="Times New Roman"/>
          <w:b/>
          <w:bCs/>
          <w:sz w:val="24"/>
          <w:szCs w:val="24"/>
        </w:rPr>
        <w:t xml:space="preserve"> the 11-Item Hostile Sexism Scale</w:t>
      </w:r>
      <w:r w:rsidR="004C4EBC">
        <w:rPr>
          <w:rFonts w:ascii="Times New Roman" w:hAnsi="Times New Roman" w:cs="Times New Roman"/>
          <w:b/>
          <w:bCs/>
          <w:sz w:val="24"/>
          <w:szCs w:val="24"/>
        </w:rPr>
        <w:t>s</w:t>
      </w:r>
      <w:r w:rsidR="00017F95">
        <w:rPr>
          <w:rFonts w:ascii="Times New Roman" w:hAnsi="Times New Roman" w:cs="Times New Roman"/>
          <w:b/>
          <w:bCs/>
          <w:sz w:val="24"/>
          <w:szCs w:val="24"/>
        </w:rPr>
        <w:t xml:space="preserve"> (Study 2)</w:t>
      </w:r>
    </w:p>
    <w:tbl>
      <w:tblPr>
        <w:tblW w:w="8658" w:type="dxa"/>
        <w:tblLayout w:type="fixed"/>
        <w:tblLook w:val="0000" w:firstRow="0" w:lastRow="0" w:firstColumn="0" w:lastColumn="0" w:noHBand="0" w:noVBand="0"/>
      </w:tblPr>
      <w:tblGrid>
        <w:gridCol w:w="3348"/>
        <w:gridCol w:w="1800"/>
        <w:gridCol w:w="810"/>
        <w:gridCol w:w="1800"/>
        <w:gridCol w:w="900"/>
      </w:tblGrid>
      <w:tr w:rsidR="00530600" w14:paraId="67176C92" w14:textId="77777777" w:rsidTr="00C45F4D">
        <w:tc>
          <w:tcPr>
            <w:tcW w:w="3348" w:type="dxa"/>
            <w:tcBorders>
              <w:top w:val="single" w:sz="4" w:space="0" w:color="auto"/>
              <w:left w:val="nil"/>
              <w:bottom w:val="nil"/>
              <w:right w:val="nil"/>
            </w:tcBorders>
          </w:tcPr>
          <w:p w14:paraId="492CE6DA"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nil"/>
              <w:bottom w:val="nil"/>
              <w:right w:val="nil"/>
            </w:tcBorders>
          </w:tcPr>
          <w:p w14:paraId="5AA120BF" w14:textId="77777777" w:rsidR="00530600" w:rsidRDefault="00530600" w:rsidP="00C45F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#MeToo Attitudes</w:t>
            </w:r>
          </w:p>
        </w:tc>
        <w:tc>
          <w:tcPr>
            <w:tcW w:w="810" w:type="dxa"/>
            <w:tcBorders>
              <w:top w:val="single" w:sz="4" w:space="0" w:color="auto"/>
              <w:left w:val="nil"/>
              <w:bottom w:val="nil"/>
              <w:right w:val="nil"/>
            </w:tcBorders>
          </w:tcPr>
          <w:p w14:paraId="72721A46" w14:textId="77777777" w:rsidR="00530600" w:rsidRDefault="00530600" w:rsidP="00C45F4D">
            <w:pPr>
              <w:widowControl w:val="0"/>
              <w:autoSpaceDE w:val="0"/>
              <w:autoSpaceDN w:val="0"/>
              <w:adjustRightInd w:val="0"/>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nil"/>
              <w:right w:val="nil"/>
            </w:tcBorders>
          </w:tcPr>
          <w:p w14:paraId="1E66D5EF" w14:textId="77777777" w:rsidR="00530600" w:rsidRDefault="00530600" w:rsidP="00C45F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Feeling Thermometers (Men - Women)</w:t>
            </w:r>
          </w:p>
        </w:tc>
        <w:tc>
          <w:tcPr>
            <w:tcW w:w="900" w:type="dxa"/>
            <w:tcBorders>
              <w:top w:val="single" w:sz="4" w:space="0" w:color="auto"/>
              <w:left w:val="nil"/>
              <w:bottom w:val="nil"/>
              <w:right w:val="nil"/>
            </w:tcBorders>
          </w:tcPr>
          <w:p w14:paraId="6A29F7E1" w14:textId="77777777" w:rsidR="00530600" w:rsidRDefault="00530600" w:rsidP="00C45F4D">
            <w:pPr>
              <w:widowControl w:val="0"/>
              <w:autoSpaceDE w:val="0"/>
              <w:autoSpaceDN w:val="0"/>
              <w:adjustRightInd w:val="0"/>
              <w:spacing w:after="0" w:line="240" w:lineRule="auto"/>
              <w:jc w:val="center"/>
              <w:rPr>
                <w:rFonts w:ascii="Times New Roman" w:hAnsi="Times New Roman" w:cs="Times New Roman"/>
                <w:sz w:val="24"/>
                <w:szCs w:val="24"/>
              </w:rPr>
            </w:pPr>
          </w:p>
        </w:tc>
      </w:tr>
      <w:tr w:rsidR="00530600" w14:paraId="1E18AEB2" w14:textId="77777777" w:rsidTr="00C45F4D">
        <w:tc>
          <w:tcPr>
            <w:tcW w:w="3348" w:type="dxa"/>
            <w:tcBorders>
              <w:top w:val="nil"/>
              <w:left w:val="nil"/>
              <w:bottom w:val="nil"/>
              <w:right w:val="nil"/>
            </w:tcBorders>
          </w:tcPr>
          <w:p w14:paraId="08AD0438"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70879063" w14:textId="77777777" w:rsidR="00530600" w:rsidRDefault="00530600" w:rsidP="00C45F4D">
            <w:pPr>
              <w:widowControl w:val="0"/>
              <w:autoSpaceDE w:val="0"/>
              <w:autoSpaceDN w:val="0"/>
              <w:adjustRightInd w:val="0"/>
              <w:spacing w:after="0" w:line="240" w:lineRule="auto"/>
              <w:jc w:val="center"/>
              <w:rPr>
                <w:rFonts w:ascii="Times New Roman" w:hAnsi="Times New Roman" w:cs="Times New Roman"/>
                <w:sz w:val="24"/>
                <w:szCs w:val="24"/>
              </w:rPr>
            </w:pPr>
          </w:p>
        </w:tc>
        <w:tc>
          <w:tcPr>
            <w:tcW w:w="810" w:type="dxa"/>
            <w:tcBorders>
              <w:top w:val="nil"/>
              <w:left w:val="nil"/>
              <w:bottom w:val="nil"/>
              <w:right w:val="nil"/>
            </w:tcBorders>
          </w:tcPr>
          <w:p w14:paraId="1BBB2113" w14:textId="77777777" w:rsidR="00530600" w:rsidRPr="001A4802" w:rsidRDefault="00530600" w:rsidP="00C45F4D">
            <w:pPr>
              <w:widowControl w:val="0"/>
              <w:autoSpaceDE w:val="0"/>
              <w:autoSpaceDN w:val="0"/>
              <w:adjustRightInd w:val="0"/>
              <w:spacing w:after="0" w:line="240" w:lineRule="auto"/>
              <w:jc w:val="center"/>
              <w:rPr>
                <w:rFonts w:ascii="Times New Roman" w:hAnsi="Times New Roman" w:cs="Times New Roman"/>
                <w:i/>
                <w:iCs/>
                <w:sz w:val="24"/>
                <w:szCs w:val="24"/>
              </w:rPr>
            </w:pPr>
          </w:p>
        </w:tc>
        <w:tc>
          <w:tcPr>
            <w:tcW w:w="1800" w:type="dxa"/>
            <w:tcBorders>
              <w:top w:val="nil"/>
              <w:left w:val="nil"/>
              <w:bottom w:val="nil"/>
              <w:right w:val="nil"/>
            </w:tcBorders>
          </w:tcPr>
          <w:p w14:paraId="74F09A29" w14:textId="77777777" w:rsidR="00530600" w:rsidRDefault="00530600" w:rsidP="00C45F4D">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dxa"/>
            <w:tcBorders>
              <w:top w:val="nil"/>
              <w:left w:val="nil"/>
              <w:bottom w:val="nil"/>
              <w:right w:val="nil"/>
            </w:tcBorders>
          </w:tcPr>
          <w:p w14:paraId="4D5702F1" w14:textId="77777777" w:rsidR="00530600" w:rsidRPr="001A4802" w:rsidRDefault="00530600" w:rsidP="00C45F4D">
            <w:pPr>
              <w:widowControl w:val="0"/>
              <w:autoSpaceDE w:val="0"/>
              <w:autoSpaceDN w:val="0"/>
              <w:adjustRightInd w:val="0"/>
              <w:spacing w:after="0" w:line="240" w:lineRule="auto"/>
              <w:jc w:val="center"/>
              <w:rPr>
                <w:rFonts w:ascii="Times New Roman" w:hAnsi="Times New Roman" w:cs="Times New Roman"/>
                <w:i/>
                <w:iCs/>
                <w:sz w:val="24"/>
                <w:szCs w:val="24"/>
              </w:rPr>
            </w:pPr>
          </w:p>
        </w:tc>
      </w:tr>
      <w:tr w:rsidR="00530600" w14:paraId="3666959A" w14:textId="77777777" w:rsidTr="00C45F4D">
        <w:tc>
          <w:tcPr>
            <w:tcW w:w="3348" w:type="dxa"/>
            <w:tcBorders>
              <w:top w:val="nil"/>
              <w:left w:val="nil"/>
              <w:bottom w:val="nil"/>
              <w:right w:val="nil"/>
            </w:tcBorders>
          </w:tcPr>
          <w:p w14:paraId="33F29FA8"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7DE3C452" w14:textId="77777777" w:rsidR="00530600" w:rsidRDefault="00530600" w:rsidP="00C45F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Beta (SE)</w:t>
            </w:r>
          </w:p>
        </w:tc>
        <w:tc>
          <w:tcPr>
            <w:tcW w:w="810" w:type="dxa"/>
            <w:tcBorders>
              <w:top w:val="nil"/>
              <w:left w:val="nil"/>
              <w:bottom w:val="nil"/>
              <w:right w:val="nil"/>
            </w:tcBorders>
          </w:tcPr>
          <w:p w14:paraId="25EF8B41" w14:textId="77777777" w:rsidR="00530600" w:rsidRPr="001A4802" w:rsidRDefault="00530600" w:rsidP="00C45F4D">
            <w:pPr>
              <w:widowControl w:val="0"/>
              <w:autoSpaceDE w:val="0"/>
              <w:autoSpaceDN w:val="0"/>
              <w:adjustRightInd w:val="0"/>
              <w:spacing w:after="0" w:line="240" w:lineRule="auto"/>
              <w:jc w:val="center"/>
              <w:rPr>
                <w:rFonts w:ascii="Times New Roman" w:hAnsi="Times New Roman" w:cs="Times New Roman"/>
                <w:i/>
                <w:iCs/>
                <w:sz w:val="24"/>
                <w:szCs w:val="24"/>
              </w:rPr>
            </w:pPr>
            <w:r w:rsidRPr="001A4802">
              <w:rPr>
                <w:rFonts w:ascii="Times New Roman" w:hAnsi="Times New Roman" w:cs="Times New Roman"/>
                <w:i/>
                <w:iCs/>
                <w:sz w:val="24"/>
                <w:szCs w:val="24"/>
              </w:rPr>
              <w:t>p</w:t>
            </w:r>
          </w:p>
        </w:tc>
        <w:tc>
          <w:tcPr>
            <w:tcW w:w="1800" w:type="dxa"/>
            <w:tcBorders>
              <w:top w:val="nil"/>
              <w:left w:val="nil"/>
              <w:bottom w:val="nil"/>
              <w:right w:val="nil"/>
            </w:tcBorders>
          </w:tcPr>
          <w:p w14:paraId="71BE140D" w14:textId="77777777" w:rsidR="00530600" w:rsidRDefault="00530600" w:rsidP="00C45F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Beta (SE)</w:t>
            </w:r>
          </w:p>
        </w:tc>
        <w:tc>
          <w:tcPr>
            <w:tcW w:w="900" w:type="dxa"/>
            <w:tcBorders>
              <w:top w:val="nil"/>
              <w:left w:val="nil"/>
              <w:bottom w:val="nil"/>
              <w:right w:val="nil"/>
            </w:tcBorders>
          </w:tcPr>
          <w:p w14:paraId="241435F4" w14:textId="77777777" w:rsidR="00530600" w:rsidRPr="001A4802" w:rsidRDefault="00530600" w:rsidP="00C45F4D">
            <w:pPr>
              <w:widowControl w:val="0"/>
              <w:autoSpaceDE w:val="0"/>
              <w:autoSpaceDN w:val="0"/>
              <w:adjustRightInd w:val="0"/>
              <w:spacing w:after="0" w:line="240" w:lineRule="auto"/>
              <w:jc w:val="center"/>
              <w:rPr>
                <w:rFonts w:ascii="Times New Roman" w:hAnsi="Times New Roman" w:cs="Times New Roman"/>
                <w:i/>
                <w:iCs/>
                <w:sz w:val="24"/>
                <w:szCs w:val="24"/>
              </w:rPr>
            </w:pPr>
            <w:r w:rsidRPr="001A4802">
              <w:rPr>
                <w:rFonts w:ascii="Times New Roman" w:hAnsi="Times New Roman" w:cs="Times New Roman"/>
                <w:i/>
                <w:iCs/>
                <w:sz w:val="24"/>
                <w:szCs w:val="24"/>
              </w:rPr>
              <w:t>p</w:t>
            </w:r>
          </w:p>
        </w:tc>
      </w:tr>
      <w:tr w:rsidR="00530600" w14:paraId="1E6C6A1B" w14:textId="77777777" w:rsidTr="00C45F4D">
        <w:tc>
          <w:tcPr>
            <w:tcW w:w="3348" w:type="dxa"/>
            <w:tcBorders>
              <w:top w:val="single" w:sz="4" w:space="0" w:color="auto"/>
              <w:left w:val="nil"/>
              <w:bottom w:val="nil"/>
              <w:right w:val="nil"/>
            </w:tcBorders>
          </w:tcPr>
          <w:p w14:paraId="1886051F"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Hostile Sexism (11-item)</w:t>
            </w:r>
          </w:p>
        </w:tc>
        <w:tc>
          <w:tcPr>
            <w:tcW w:w="1800" w:type="dxa"/>
            <w:tcBorders>
              <w:top w:val="single" w:sz="4" w:space="0" w:color="auto"/>
              <w:left w:val="nil"/>
              <w:bottom w:val="nil"/>
              <w:right w:val="nil"/>
            </w:tcBorders>
          </w:tcPr>
          <w:p w14:paraId="687F375F"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1.241</w:t>
            </w:r>
            <w:r>
              <w:rPr>
                <w:rFonts w:ascii="Times New Roman" w:hAnsi="Times New Roman" w:cs="Times New Roman"/>
                <w:sz w:val="24"/>
                <w:szCs w:val="24"/>
                <w:vertAlign w:val="superscript"/>
              </w:rPr>
              <w:t>***</w:t>
            </w:r>
          </w:p>
        </w:tc>
        <w:tc>
          <w:tcPr>
            <w:tcW w:w="810" w:type="dxa"/>
            <w:tcBorders>
              <w:top w:val="single" w:sz="4" w:space="0" w:color="auto"/>
              <w:left w:val="nil"/>
              <w:bottom w:val="nil"/>
              <w:right w:val="nil"/>
            </w:tcBorders>
          </w:tcPr>
          <w:p w14:paraId="737C31CB"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800" w:type="dxa"/>
            <w:tcBorders>
              <w:top w:val="single" w:sz="4" w:space="0" w:color="auto"/>
              <w:left w:val="nil"/>
              <w:bottom w:val="nil"/>
              <w:right w:val="nil"/>
            </w:tcBorders>
          </w:tcPr>
          <w:p w14:paraId="7E8F235E"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1.890</w:t>
            </w:r>
          </w:p>
        </w:tc>
        <w:tc>
          <w:tcPr>
            <w:tcW w:w="900" w:type="dxa"/>
            <w:tcBorders>
              <w:top w:val="single" w:sz="4" w:space="0" w:color="auto"/>
              <w:left w:val="nil"/>
              <w:bottom w:val="nil"/>
              <w:right w:val="nil"/>
            </w:tcBorders>
          </w:tcPr>
          <w:p w14:paraId="544CB945"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0.311</w:t>
            </w:r>
          </w:p>
        </w:tc>
      </w:tr>
      <w:tr w:rsidR="00530600" w14:paraId="754784B3" w14:textId="77777777" w:rsidTr="00C45F4D">
        <w:tc>
          <w:tcPr>
            <w:tcW w:w="3348" w:type="dxa"/>
            <w:tcBorders>
              <w:top w:val="nil"/>
              <w:left w:val="nil"/>
              <w:bottom w:val="nil"/>
              <w:right w:val="nil"/>
            </w:tcBorders>
          </w:tcPr>
          <w:p w14:paraId="402F3FB6"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6FAC01E8"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(0.088)</w:t>
            </w:r>
          </w:p>
        </w:tc>
        <w:tc>
          <w:tcPr>
            <w:tcW w:w="810" w:type="dxa"/>
            <w:tcBorders>
              <w:top w:val="nil"/>
              <w:left w:val="nil"/>
              <w:bottom w:val="nil"/>
              <w:right w:val="nil"/>
            </w:tcBorders>
          </w:tcPr>
          <w:p w14:paraId="34D2047D"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7802F5C4"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(1.865)</w:t>
            </w:r>
          </w:p>
        </w:tc>
        <w:tc>
          <w:tcPr>
            <w:tcW w:w="900" w:type="dxa"/>
            <w:tcBorders>
              <w:top w:val="nil"/>
              <w:left w:val="nil"/>
              <w:bottom w:val="nil"/>
              <w:right w:val="nil"/>
            </w:tcBorders>
          </w:tcPr>
          <w:p w14:paraId="249B4F8C"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530600" w14:paraId="34136149" w14:textId="77777777" w:rsidTr="00C45F4D">
        <w:tc>
          <w:tcPr>
            <w:tcW w:w="3348" w:type="dxa"/>
            <w:tcBorders>
              <w:top w:val="nil"/>
              <w:left w:val="nil"/>
              <w:bottom w:val="nil"/>
              <w:right w:val="nil"/>
            </w:tcBorders>
          </w:tcPr>
          <w:p w14:paraId="53BAB4DF"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Format</w:t>
            </w:r>
          </w:p>
        </w:tc>
        <w:tc>
          <w:tcPr>
            <w:tcW w:w="1800" w:type="dxa"/>
            <w:tcBorders>
              <w:top w:val="nil"/>
              <w:left w:val="nil"/>
              <w:bottom w:val="nil"/>
              <w:right w:val="nil"/>
            </w:tcBorders>
          </w:tcPr>
          <w:p w14:paraId="3CB9B3F1"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-0.190</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3B38F1BA"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0.010</w:t>
            </w:r>
          </w:p>
        </w:tc>
        <w:tc>
          <w:tcPr>
            <w:tcW w:w="1800" w:type="dxa"/>
            <w:tcBorders>
              <w:top w:val="nil"/>
              <w:left w:val="nil"/>
              <w:bottom w:val="nil"/>
              <w:right w:val="nil"/>
            </w:tcBorders>
          </w:tcPr>
          <w:p w14:paraId="129E49DC"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-4.095</w:t>
            </w:r>
            <w:r>
              <w:rPr>
                <w:rFonts w:ascii="Times New Roman" w:hAnsi="Times New Roman" w:cs="Times New Roman"/>
                <w:sz w:val="24"/>
                <w:szCs w:val="24"/>
                <w:vertAlign w:val="superscript"/>
              </w:rPr>
              <w:t>**</w:t>
            </w:r>
          </w:p>
        </w:tc>
        <w:tc>
          <w:tcPr>
            <w:tcW w:w="900" w:type="dxa"/>
            <w:tcBorders>
              <w:top w:val="nil"/>
              <w:left w:val="nil"/>
              <w:bottom w:val="nil"/>
              <w:right w:val="nil"/>
            </w:tcBorders>
          </w:tcPr>
          <w:p w14:paraId="5D8435DE"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0.009</w:t>
            </w:r>
          </w:p>
        </w:tc>
      </w:tr>
      <w:tr w:rsidR="00530600" w14:paraId="412FEF4F" w14:textId="77777777" w:rsidTr="00C45F4D">
        <w:tc>
          <w:tcPr>
            <w:tcW w:w="3348" w:type="dxa"/>
            <w:tcBorders>
              <w:top w:val="nil"/>
              <w:left w:val="nil"/>
              <w:bottom w:val="nil"/>
              <w:right w:val="nil"/>
            </w:tcBorders>
          </w:tcPr>
          <w:p w14:paraId="66880CFA"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0C66BC66"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(0.073)</w:t>
            </w:r>
          </w:p>
        </w:tc>
        <w:tc>
          <w:tcPr>
            <w:tcW w:w="810" w:type="dxa"/>
            <w:tcBorders>
              <w:top w:val="nil"/>
              <w:left w:val="nil"/>
              <w:bottom w:val="nil"/>
              <w:right w:val="nil"/>
            </w:tcBorders>
          </w:tcPr>
          <w:p w14:paraId="5C5645E8"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74C4BF9A"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(1.573)</w:t>
            </w:r>
          </w:p>
        </w:tc>
        <w:tc>
          <w:tcPr>
            <w:tcW w:w="900" w:type="dxa"/>
            <w:tcBorders>
              <w:top w:val="nil"/>
              <w:left w:val="nil"/>
              <w:bottom w:val="nil"/>
              <w:right w:val="nil"/>
            </w:tcBorders>
          </w:tcPr>
          <w:p w14:paraId="3AF76D7C"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530600" w14:paraId="5BFE46DC" w14:textId="77777777" w:rsidTr="00C45F4D">
        <w:tc>
          <w:tcPr>
            <w:tcW w:w="3348" w:type="dxa"/>
            <w:tcBorders>
              <w:top w:val="nil"/>
              <w:left w:val="nil"/>
              <w:bottom w:val="nil"/>
              <w:right w:val="nil"/>
            </w:tcBorders>
          </w:tcPr>
          <w:p w14:paraId="66FC8B8E"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Format x Hostile Sexism (11)</w:t>
            </w:r>
          </w:p>
        </w:tc>
        <w:tc>
          <w:tcPr>
            <w:tcW w:w="1800" w:type="dxa"/>
            <w:tcBorders>
              <w:top w:val="nil"/>
              <w:left w:val="nil"/>
              <w:bottom w:val="nil"/>
              <w:right w:val="nil"/>
            </w:tcBorders>
          </w:tcPr>
          <w:p w14:paraId="0182A8F9"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0.225</w:t>
            </w:r>
          </w:p>
        </w:tc>
        <w:tc>
          <w:tcPr>
            <w:tcW w:w="810" w:type="dxa"/>
            <w:tcBorders>
              <w:top w:val="nil"/>
              <w:left w:val="nil"/>
              <w:bottom w:val="nil"/>
              <w:right w:val="nil"/>
            </w:tcBorders>
          </w:tcPr>
          <w:p w14:paraId="0C98F888"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0.115</w:t>
            </w:r>
          </w:p>
        </w:tc>
        <w:tc>
          <w:tcPr>
            <w:tcW w:w="1800" w:type="dxa"/>
            <w:tcBorders>
              <w:top w:val="nil"/>
              <w:left w:val="nil"/>
              <w:bottom w:val="nil"/>
              <w:right w:val="nil"/>
            </w:tcBorders>
          </w:tcPr>
          <w:p w14:paraId="638322FE"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6.545</w:t>
            </w:r>
            <w:r>
              <w:rPr>
                <w:rFonts w:ascii="Times New Roman" w:hAnsi="Times New Roman" w:cs="Times New Roman"/>
                <w:sz w:val="24"/>
                <w:szCs w:val="24"/>
                <w:vertAlign w:val="superscript"/>
              </w:rPr>
              <w:t>*</w:t>
            </w:r>
          </w:p>
        </w:tc>
        <w:tc>
          <w:tcPr>
            <w:tcW w:w="900" w:type="dxa"/>
            <w:tcBorders>
              <w:top w:val="nil"/>
              <w:left w:val="nil"/>
              <w:bottom w:val="nil"/>
              <w:right w:val="nil"/>
            </w:tcBorders>
          </w:tcPr>
          <w:p w14:paraId="38E24859"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0.032</w:t>
            </w:r>
          </w:p>
        </w:tc>
      </w:tr>
      <w:tr w:rsidR="00530600" w14:paraId="0CB66AC2" w14:textId="77777777" w:rsidTr="00C45F4D">
        <w:tc>
          <w:tcPr>
            <w:tcW w:w="3348" w:type="dxa"/>
            <w:tcBorders>
              <w:top w:val="nil"/>
              <w:left w:val="nil"/>
              <w:bottom w:val="nil"/>
              <w:right w:val="nil"/>
            </w:tcBorders>
          </w:tcPr>
          <w:p w14:paraId="44F15F88"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7AEAB6AD"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(0.143)</w:t>
            </w:r>
          </w:p>
        </w:tc>
        <w:tc>
          <w:tcPr>
            <w:tcW w:w="810" w:type="dxa"/>
            <w:tcBorders>
              <w:top w:val="nil"/>
              <w:left w:val="nil"/>
              <w:bottom w:val="nil"/>
              <w:right w:val="nil"/>
            </w:tcBorders>
          </w:tcPr>
          <w:p w14:paraId="196EF5A0"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50D1A875"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(3.058)</w:t>
            </w:r>
          </w:p>
        </w:tc>
        <w:tc>
          <w:tcPr>
            <w:tcW w:w="900" w:type="dxa"/>
            <w:tcBorders>
              <w:top w:val="nil"/>
              <w:left w:val="nil"/>
              <w:bottom w:val="nil"/>
              <w:right w:val="nil"/>
            </w:tcBorders>
          </w:tcPr>
          <w:p w14:paraId="1638663A"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530600" w14:paraId="3903E801" w14:textId="77777777" w:rsidTr="00C45F4D">
        <w:tc>
          <w:tcPr>
            <w:tcW w:w="3348" w:type="dxa"/>
            <w:tcBorders>
              <w:top w:val="nil"/>
              <w:left w:val="nil"/>
              <w:bottom w:val="nil"/>
              <w:right w:val="nil"/>
            </w:tcBorders>
          </w:tcPr>
          <w:p w14:paraId="4D2A43FB"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Partisan Identity</w:t>
            </w:r>
          </w:p>
        </w:tc>
        <w:tc>
          <w:tcPr>
            <w:tcW w:w="1800" w:type="dxa"/>
            <w:tcBorders>
              <w:top w:val="nil"/>
              <w:left w:val="nil"/>
              <w:bottom w:val="nil"/>
              <w:right w:val="nil"/>
            </w:tcBorders>
          </w:tcPr>
          <w:p w14:paraId="697ED42A"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0.043</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419E433F"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800" w:type="dxa"/>
            <w:tcBorders>
              <w:top w:val="nil"/>
              <w:left w:val="nil"/>
              <w:bottom w:val="nil"/>
              <w:right w:val="nil"/>
            </w:tcBorders>
          </w:tcPr>
          <w:p w14:paraId="6F86A89E"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1.367</w:t>
            </w:r>
            <w:r>
              <w:rPr>
                <w:rFonts w:ascii="Times New Roman" w:hAnsi="Times New Roman" w:cs="Times New Roman"/>
                <w:sz w:val="24"/>
                <w:szCs w:val="24"/>
                <w:vertAlign w:val="superscript"/>
              </w:rPr>
              <w:t>***</w:t>
            </w:r>
          </w:p>
        </w:tc>
        <w:tc>
          <w:tcPr>
            <w:tcW w:w="900" w:type="dxa"/>
            <w:tcBorders>
              <w:top w:val="nil"/>
              <w:left w:val="nil"/>
              <w:bottom w:val="nil"/>
              <w:right w:val="nil"/>
            </w:tcBorders>
          </w:tcPr>
          <w:p w14:paraId="1BFFA259"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r>
      <w:tr w:rsidR="00530600" w14:paraId="21618043" w14:textId="77777777" w:rsidTr="00C45F4D">
        <w:tc>
          <w:tcPr>
            <w:tcW w:w="3348" w:type="dxa"/>
            <w:tcBorders>
              <w:top w:val="nil"/>
              <w:left w:val="nil"/>
              <w:bottom w:val="nil"/>
              <w:right w:val="nil"/>
            </w:tcBorders>
          </w:tcPr>
          <w:p w14:paraId="65E846A0"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1AEA6748"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(0.008)</w:t>
            </w:r>
          </w:p>
        </w:tc>
        <w:tc>
          <w:tcPr>
            <w:tcW w:w="810" w:type="dxa"/>
            <w:tcBorders>
              <w:top w:val="nil"/>
              <w:left w:val="nil"/>
              <w:bottom w:val="nil"/>
              <w:right w:val="nil"/>
            </w:tcBorders>
          </w:tcPr>
          <w:p w14:paraId="2D88F200"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79B8B05B"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(0.162)</w:t>
            </w:r>
          </w:p>
        </w:tc>
        <w:tc>
          <w:tcPr>
            <w:tcW w:w="900" w:type="dxa"/>
            <w:tcBorders>
              <w:top w:val="nil"/>
              <w:left w:val="nil"/>
              <w:bottom w:val="nil"/>
              <w:right w:val="nil"/>
            </w:tcBorders>
          </w:tcPr>
          <w:p w14:paraId="3D528267"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530600" w14:paraId="370D5362" w14:textId="77777777" w:rsidTr="00C45F4D">
        <w:tc>
          <w:tcPr>
            <w:tcW w:w="3348" w:type="dxa"/>
            <w:tcBorders>
              <w:top w:val="nil"/>
              <w:left w:val="nil"/>
              <w:bottom w:val="nil"/>
              <w:right w:val="nil"/>
            </w:tcBorders>
          </w:tcPr>
          <w:p w14:paraId="348251D3"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Ideology</w:t>
            </w:r>
          </w:p>
        </w:tc>
        <w:tc>
          <w:tcPr>
            <w:tcW w:w="1800" w:type="dxa"/>
            <w:tcBorders>
              <w:top w:val="nil"/>
              <w:left w:val="nil"/>
              <w:bottom w:val="nil"/>
              <w:right w:val="nil"/>
            </w:tcBorders>
          </w:tcPr>
          <w:p w14:paraId="0689CA12"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0.065</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6F19D3C7"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800" w:type="dxa"/>
            <w:tcBorders>
              <w:top w:val="nil"/>
              <w:left w:val="nil"/>
              <w:bottom w:val="nil"/>
              <w:right w:val="nil"/>
            </w:tcBorders>
          </w:tcPr>
          <w:p w14:paraId="4CDE5ED2"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0.220</w:t>
            </w:r>
          </w:p>
        </w:tc>
        <w:tc>
          <w:tcPr>
            <w:tcW w:w="900" w:type="dxa"/>
            <w:tcBorders>
              <w:top w:val="nil"/>
              <w:left w:val="nil"/>
              <w:bottom w:val="nil"/>
              <w:right w:val="nil"/>
            </w:tcBorders>
          </w:tcPr>
          <w:p w14:paraId="09E87CED"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0.288</w:t>
            </w:r>
          </w:p>
        </w:tc>
      </w:tr>
      <w:tr w:rsidR="00530600" w14:paraId="047F7232" w14:textId="77777777" w:rsidTr="00C45F4D">
        <w:tc>
          <w:tcPr>
            <w:tcW w:w="3348" w:type="dxa"/>
            <w:tcBorders>
              <w:top w:val="nil"/>
              <w:left w:val="nil"/>
              <w:bottom w:val="nil"/>
              <w:right w:val="nil"/>
            </w:tcBorders>
          </w:tcPr>
          <w:p w14:paraId="1544B4CA"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07D8693A"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(0.010)</w:t>
            </w:r>
          </w:p>
        </w:tc>
        <w:tc>
          <w:tcPr>
            <w:tcW w:w="810" w:type="dxa"/>
            <w:tcBorders>
              <w:top w:val="nil"/>
              <w:left w:val="nil"/>
              <w:bottom w:val="nil"/>
              <w:right w:val="nil"/>
            </w:tcBorders>
          </w:tcPr>
          <w:p w14:paraId="14498042"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62CA2191"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(0.207)</w:t>
            </w:r>
          </w:p>
        </w:tc>
        <w:tc>
          <w:tcPr>
            <w:tcW w:w="900" w:type="dxa"/>
            <w:tcBorders>
              <w:top w:val="nil"/>
              <w:left w:val="nil"/>
              <w:bottom w:val="nil"/>
              <w:right w:val="nil"/>
            </w:tcBorders>
          </w:tcPr>
          <w:p w14:paraId="7F769D5A"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530600" w14:paraId="1F3E9316" w14:textId="77777777" w:rsidTr="00C45F4D">
        <w:tc>
          <w:tcPr>
            <w:tcW w:w="3348" w:type="dxa"/>
            <w:tcBorders>
              <w:top w:val="nil"/>
              <w:left w:val="nil"/>
              <w:bottom w:val="nil"/>
              <w:right w:val="nil"/>
            </w:tcBorders>
          </w:tcPr>
          <w:p w14:paraId="284C9C3E"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Political Interest</w:t>
            </w:r>
          </w:p>
        </w:tc>
        <w:tc>
          <w:tcPr>
            <w:tcW w:w="1800" w:type="dxa"/>
            <w:tcBorders>
              <w:top w:val="nil"/>
              <w:left w:val="nil"/>
              <w:bottom w:val="nil"/>
              <w:right w:val="nil"/>
            </w:tcBorders>
          </w:tcPr>
          <w:p w14:paraId="1E12B338"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-0.056</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4E7223C4"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800" w:type="dxa"/>
            <w:tcBorders>
              <w:top w:val="nil"/>
              <w:left w:val="nil"/>
              <w:bottom w:val="nil"/>
              <w:right w:val="nil"/>
            </w:tcBorders>
          </w:tcPr>
          <w:p w14:paraId="0BD2E76E"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-0.701</w:t>
            </w:r>
            <w:r>
              <w:rPr>
                <w:rFonts w:ascii="Times New Roman" w:hAnsi="Times New Roman" w:cs="Times New Roman"/>
                <w:sz w:val="24"/>
                <w:szCs w:val="24"/>
                <w:vertAlign w:val="superscript"/>
              </w:rPr>
              <w:t>**</w:t>
            </w:r>
          </w:p>
        </w:tc>
        <w:tc>
          <w:tcPr>
            <w:tcW w:w="900" w:type="dxa"/>
            <w:tcBorders>
              <w:top w:val="nil"/>
              <w:left w:val="nil"/>
              <w:bottom w:val="nil"/>
              <w:right w:val="nil"/>
            </w:tcBorders>
          </w:tcPr>
          <w:p w14:paraId="3505168B"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0.005</w:t>
            </w:r>
          </w:p>
        </w:tc>
      </w:tr>
      <w:tr w:rsidR="00530600" w14:paraId="2F54C898" w14:textId="77777777" w:rsidTr="00C45F4D">
        <w:tc>
          <w:tcPr>
            <w:tcW w:w="3348" w:type="dxa"/>
            <w:tcBorders>
              <w:top w:val="nil"/>
              <w:left w:val="nil"/>
              <w:bottom w:val="nil"/>
              <w:right w:val="nil"/>
            </w:tcBorders>
          </w:tcPr>
          <w:p w14:paraId="3E9D7C7F"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3ABDF53F"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(0.012)</w:t>
            </w:r>
          </w:p>
        </w:tc>
        <w:tc>
          <w:tcPr>
            <w:tcW w:w="810" w:type="dxa"/>
            <w:tcBorders>
              <w:top w:val="nil"/>
              <w:left w:val="nil"/>
              <w:bottom w:val="nil"/>
              <w:right w:val="nil"/>
            </w:tcBorders>
          </w:tcPr>
          <w:p w14:paraId="247634F3"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65DA178E"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(0.249)</w:t>
            </w:r>
          </w:p>
        </w:tc>
        <w:tc>
          <w:tcPr>
            <w:tcW w:w="900" w:type="dxa"/>
            <w:tcBorders>
              <w:top w:val="nil"/>
              <w:left w:val="nil"/>
              <w:bottom w:val="nil"/>
              <w:right w:val="nil"/>
            </w:tcBorders>
          </w:tcPr>
          <w:p w14:paraId="7AC69526"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530600" w14:paraId="1A52EDF9" w14:textId="77777777" w:rsidTr="00C45F4D">
        <w:tc>
          <w:tcPr>
            <w:tcW w:w="3348" w:type="dxa"/>
            <w:tcBorders>
              <w:top w:val="nil"/>
              <w:left w:val="nil"/>
              <w:bottom w:val="nil"/>
              <w:right w:val="nil"/>
            </w:tcBorders>
          </w:tcPr>
          <w:p w14:paraId="62A0375F"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tc>
        <w:tc>
          <w:tcPr>
            <w:tcW w:w="1800" w:type="dxa"/>
            <w:tcBorders>
              <w:top w:val="nil"/>
              <w:left w:val="nil"/>
              <w:bottom w:val="nil"/>
              <w:right w:val="nil"/>
            </w:tcBorders>
          </w:tcPr>
          <w:p w14:paraId="377934A5"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0.003</w:t>
            </w:r>
          </w:p>
        </w:tc>
        <w:tc>
          <w:tcPr>
            <w:tcW w:w="810" w:type="dxa"/>
            <w:tcBorders>
              <w:top w:val="nil"/>
              <w:left w:val="nil"/>
              <w:bottom w:val="nil"/>
              <w:right w:val="nil"/>
            </w:tcBorders>
          </w:tcPr>
          <w:p w14:paraId="3FE55E74"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0.771</w:t>
            </w:r>
          </w:p>
        </w:tc>
        <w:tc>
          <w:tcPr>
            <w:tcW w:w="1800" w:type="dxa"/>
            <w:tcBorders>
              <w:top w:val="nil"/>
              <w:left w:val="nil"/>
              <w:bottom w:val="nil"/>
              <w:right w:val="nil"/>
            </w:tcBorders>
          </w:tcPr>
          <w:p w14:paraId="5D65710A"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-0.528</w:t>
            </w:r>
            <w:r>
              <w:rPr>
                <w:rFonts w:ascii="Times New Roman" w:hAnsi="Times New Roman" w:cs="Times New Roman"/>
                <w:sz w:val="24"/>
                <w:szCs w:val="24"/>
                <w:vertAlign w:val="superscript"/>
              </w:rPr>
              <w:t>**</w:t>
            </w:r>
          </w:p>
        </w:tc>
        <w:tc>
          <w:tcPr>
            <w:tcW w:w="900" w:type="dxa"/>
            <w:tcBorders>
              <w:top w:val="nil"/>
              <w:left w:val="nil"/>
              <w:bottom w:val="nil"/>
              <w:right w:val="nil"/>
            </w:tcBorders>
          </w:tcPr>
          <w:p w14:paraId="17AE71DD"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0.007</w:t>
            </w:r>
          </w:p>
        </w:tc>
      </w:tr>
      <w:tr w:rsidR="00530600" w14:paraId="4BB25862" w14:textId="77777777" w:rsidTr="00C45F4D">
        <w:tc>
          <w:tcPr>
            <w:tcW w:w="3348" w:type="dxa"/>
            <w:tcBorders>
              <w:top w:val="nil"/>
              <w:left w:val="nil"/>
              <w:bottom w:val="nil"/>
              <w:right w:val="nil"/>
            </w:tcBorders>
          </w:tcPr>
          <w:p w14:paraId="7A803641"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23AE62C9"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(0.009)</w:t>
            </w:r>
          </w:p>
        </w:tc>
        <w:tc>
          <w:tcPr>
            <w:tcW w:w="810" w:type="dxa"/>
            <w:tcBorders>
              <w:top w:val="nil"/>
              <w:left w:val="nil"/>
              <w:bottom w:val="nil"/>
              <w:right w:val="nil"/>
            </w:tcBorders>
          </w:tcPr>
          <w:p w14:paraId="74108691"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390768CE"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(0.195)</w:t>
            </w:r>
          </w:p>
        </w:tc>
        <w:tc>
          <w:tcPr>
            <w:tcW w:w="900" w:type="dxa"/>
            <w:tcBorders>
              <w:top w:val="nil"/>
              <w:left w:val="nil"/>
              <w:bottom w:val="nil"/>
              <w:right w:val="nil"/>
            </w:tcBorders>
          </w:tcPr>
          <w:p w14:paraId="6C4C71B0"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530600" w14:paraId="4FF98BCA" w14:textId="77777777" w:rsidTr="00C45F4D">
        <w:tc>
          <w:tcPr>
            <w:tcW w:w="3348" w:type="dxa"/>
            <w:tcBorders>
              <w:top w:val="nil"/>
              <w:left w:val="nil"/>
              <w:bottom w:val="nil"/>
              <w:right w:val="nil"/>
            </w:tcBorders>
          </w:tcPr>
          <w:p w14:paraId="13F593BA"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1800" w:type="dxa"/>
            <w:tcBorders>
              <w:top w:val="nil"/>
              <w:left w:val="nil"/>
              <w:bottom w:val="nil"/>
              <w:right w:val="nil"/>
            </w:tcBorders>
          </w:tcPr>
          <w:p w14:paraId="4F30FE2B"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0.005</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259388EC"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800" w:type="dxa"/>
            <w:tcBorders>
              <w:top w:val="nil"/>
              <w:left w:val="nil"/>
              <w:bottom w:val="nil"/>
              <w:right w:val="nil"/>
            </w:tcBorders>
          </w:tcPr>
          <w:p w14:paraId="27F87C49"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-0.134</w:t>
            </w:r>
            <w:r>
              <w:rPr>
                <w:rFonts w:ascii="Times New Roman" w:hAnsi="Times New Roman" w:cs="Times New Roman"/>
                <w:sz w:val="24"/>
                <w:szCs w:val="24"/>
                <w:vertAlign w:val="superscript"/>
              </w:rPr>
              <w:t>***</w:t>
            </w:r>
          </w:p>
        </w:tc>
        <w:tc>
          <w:tcPr>
            <w:tcW w:w="900" w:type="dxa"/>
            <w:tcBorders>
              <w:top w:val="nil"/>
              <w:left w:val="nil"/>
              <w:bottom w:val="nil"/>
              <w:right w:val="nil"/>
            </w:tcBorders>
          </w:tcPr>
          <w:p w14:paraId="02C4B8FE"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r>
      <w:tr w:rsidR="00530600" w14:paraId="3F1DA361" w14:textId="77777777" w:rsidTr="00C45F4D">
        <w:tc>
          <w:tcPr>
            <w:tcW w:w="3348" w:type="dxa"/>
            <w:tcBorders>
              <w:top w:val="nil"/>
              <w:left w:val="nil"/>
              <w:bottom w:val="nil"/>
              <w:right w:val="nil"/>
            </w:tcBorders>
          </w:tcPr>
          <w:p w14:paraId="3374A1F9"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1C7692EB"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(0.001)</w:t>
            </w:r>
          </w:p>
        </w:tc>
        <w:tc>
          <w:tcPr>
            <w:tcW w:w="810" w:type="dxa"/>
            <w:tcBorders>
              <w:top w:val="nil"/>
              <w:left w:val="nil"/>
              <w:bottom w:val="nil"/>
              <w:right w:val="nil"/>
            </w:tcBorders>
          </w:tcPr>
          <w:p w14:paraId="0BEF0376"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6B648148"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(0.018)</w:t>
            </w:r>
          </w:p>
        </w:tc>
        <w:tc>
          <w:tcPr>
            <w:tcW w:w="900" w:type="dxa"/>
            <w:tcBorders>
              <w:top w:val="nil"/>
              <w:left w:val="nil"/>
              <w:bottom w:val="nil"/>
              <w:right w:val="nil"/>
            </w:tcBorders>
          </w:tcPr>
          <w:p w14:paraId="09C0A8F0"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530600" w14:paraId="2FF8CB9E" w14:textId="77777777" w:rsidTr="00C45F4D">
        <w:tc>
          <w:tcPr>
            <w:tcW w:w="3348" w:type="dxa"/>
            <w:tcBorders>
              <w:top w:val="nil"/>
              <w:left w:val="nil"/>
              <w:bottom w:val="nil"/>
              <w:right w:val="nil"/>
            </w:tcBorders>
          </w:tcPr>
          <w:p w14:paraId="6F118FCF"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Male</w:t>
            </w:r>
          </w:p>
        </w:tc>
        <w:tc>
          <w:tcPr>
            <w:tcW w:w="1800" w:type="dxa"/>
            <w:tcBorders>
              <w:top w:val="nil"/>
              <w:left w:val="nil"/>
              <w:bottom w:val="nil"/>
              <w:right w:val="nil"/>
            </w:tcBorders>
          </w:tcPr>
          <w:p w14:paraId="0FC6F4A9"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0.161</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5EA49FA1"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800" w:type="dxa"/>
            <w:tcBorders>
              <w:top w:val="nil"/>
              <w:left w:val="nil"/>
              <w:bottom w:val="nil"/>
              <w:right w:val="nil"/>
            </w:tcBorders>
          </w:tcPr>
          <w:p w14:paraId="6C8CD214"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-1.858</w:t>
            </w:r>
            <w:r>
              <w:rPr>
                <w:rFonts w:ascii="Times New Roman" w:hAnsi="Times New Roman" w:cs="Times New Roman"/>
                <w:sz w:val="24"/>
                <w:szCs w:val="24"/>
                <w:vertAlign w:val="superscript"/>
              </w:rPr>
              <w:t>**</w:t>
            </w:r>
          </w:p>
        </w:tc>
        <w:tc>
          <w:tcPr>
            <w:tcW w:w="900" w:type="dxa"/>
            <w:tcBorders>
              <w:top w:val="nil"/>
              <w:left w:val="nil"/>
              <w:bottom w:val="nil"/>
              <w:right w:val="nil"/>
            </w:tcBorders>
          </w:tcPr>
          <w:p w14:paraId="71644D5D"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0.001</w:t>
            </w:r>
          </w:p>
        </w:tc>
      </w:tr>
      <w:tr w:rsidR="00530600" w14:paraId="171916B9" w14:textId="77777777" w:rsidTr="00C45F4D">
        <w:tc>
          <w:tcPr>
            <w:tcW w:w="3348" w:type="dxa"/>
            <w:tcBorders>
              <w:top w:val="nil"/>
              <w:left w:val="nil"/>
              <w:bottom w:val="nil"/>
              <w:right w:val="nil"/>
            </w:tcBorders>
          </w:tcPr>
          <w:p w14:paraId="76A8365A"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2E39FF40"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(0.028)</w:t>
            </w:r>
          </w:p>
        </w:tc>
        <w:tc>
          <w:tcPr>
            <w:tcW w:w="810" w:type="dxa"/>
            <w:tcBorders>
              <w:top w:val="nil"/>
              <w:left w:val="nil"/>
              <w:bottom w:val="nil"/>
              <w:right w:val="nil"/>
            </w:tcBorders>
          </w:tcPr>
          <w:p w14:paraId="02020B1A"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2370978C"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(0.582)</w:t>
            </w:r>
          </w:p>
        </w:tc>
        <w:tc>
          <w:tcPr>
            <w:tcW w:w="900" w:type="dxa"/>
            <w:tcBorders>
              <w:top w:val="nil"/>
              <w:left w:val="nil"/>
              <w:bottom w:val="nil"/>
              <w:right w:val="nil"/>
            </w:tcBorders>
          </w:tcPr>
          <w:p w14:paraId="3172AB0E"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530600" w14:paraId="3D276247" w14:textId="77777777" w:rsidTr="00C45F4D">
        <w:tc>
          <w:tcPr>
            <w:tcW w:w="3348" w:type="dxa"/>
            <w:tcBorders>
              <w:top w:val="nil"/>
              <w:left w:val="nil"/>
              <w:bottom w:val="nil"/>
              <w:right w:val="nil"/>
            </w:tcBorders>
          </w:tcPr>
          <w:p w14:paraId="38897A7E"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Asian</w:t>
            </w:r>
          </w:p>
        </w:tc>
        <w:tc>
          <w:tcPr>
            <w:tcW w:w="1800" w:type="dxa"/>
            <w:tcBorders>
              <w:top w:val="nil"/>
              <w:left w:val="nil"/>
              <w:bottom w:val="nil"/>
              <w:right w:val="nil"/>
            </w:tcBorders>
          </w:tcPr>
          <w:p w14:paraId="0D2D11F6"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0.037</w:t>
            </w:r>
          </w:p>
        </w:tc>
        <w:tc>
          <w:tcPr>
            <w:tcW w:w="810" w:type="dxa"/>
            <w:tcBorders>
              <w:top w:val="nil"/>
              <w:left w:val="nil"/>
              <w:bottom w:val="nil"/>
              <w:right w:val="nil"/>
            </w:tcBorders>
          </w:tcPr>
          <w:p w14:paraId="1516CA36"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0.577</w:t>
            </w:r>
          </w:p>
        </w:tc>
        <w:tc>
          <w:tcPr>
            <w:tcW w:w="1800" w:type="dxa"/>
            <w:tcBorders>
              <w:top w:val="nil"/>
              <w:left w:val="nil"/>
              <w:bottom w:val="nil"/>
              <w:right w:val="nil"/>
            </w:tcBorders>
          </w:tcPr>
          <w:p w14:paraId="265823CE"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-0.394</w:t>
            </w:r>
          </w:p>
        </w:tc>
        <w:tc>
          <w:tcPr>
            <w:tcW w:w="900" w:type="dxa"/>
            <w:tcBorders>
              <w:top w:val="nil"/>
              <w:left w:val="nil"/>
              <w:bottom w:val="nil"/>
              <w:right w:val="nil"/>
            </w:tcBorders>
          </w:tcPr>
          <w:p w14:paraId="1E62536E"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0.782</w:t>
            </w:r>
          </w:p>
        </w:tc>
      </w:tr>
      <w:tr w:rsidR="00530600" w14:paraId="39E41197" w14:textId="77777777" w:rsidTr="00C45F4D">
        <w:tc>
          <w:tcPr>
            <w:tcW w:w="3348" w:type="dxa"/>
            <w:tcBorders>
              <w:top w:val="nil"/>
              <w:left w:val="nil"/>
              <w:bottom w:val="nil"/>
              <w:right w:val="nil"/>
            </w:tcBorders>
          </w:tcPr>
          <w:p w14:paraId="2AF203ED"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218D758A"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(0.067)</w:t>
            </w:r>
          </w:p>
        </w:tc>
        <w:tc>
          <w:tcPr>
            <w:tcW w:w="810" w:type="dxa"/>
            <w:tcBorders>
              <w:top w:val="nil"/>
              <w:left w:val="nil"/>
              <w:bottom w:val="nil"/>
              <w:right w:val="nil"/>
            </w:tcBorders>
          </w:tcPr>
          <w:p w14:paraId="4AE2EBD3"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7E7DDC6F"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(1.424)</w:t>
            </w:r>
          </w:p>
        </w:tc>
        <w:tc>
          <w:tcPr>
            <w:tcW w:w="900" w:type="dxa"/>
            <w:tcBorders>
              <w:top w:val="nil"/>
              <w:left w:val="nil"/>
              <w:bottom w:val="nil"/>
              <w:right w:val="nil"/>
            </w:tcBorders>
          </w:tcPr>
          <w:p w14:paraId="3D7E85E9"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530600" w14:paraId="210F4088" w14:textId="77777777" w:rsidTr="00C45F4D">
        <w:tc>
          <w:tcPr>
            <w:tcW w:w="3348" w:type="dxa"/>
            <w:tcBorders>
              <w:top w:val="nil"/>
              <w:left w:val="nil"/>
              <w:bottom w:val="nil"/>
              <w:right w:val="nil"/>
            </w:tcBorders>
          </w:tcPr>
          <w:p w14:paraId="7D838E71"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Hispanic</w:t>
            </w:r>
          </w:p>
        </w:tc>
        <w:tc>
          <w:tcPr>
            <w:tcW w:w="1800" w:type="dxa"/>
            <w:tcBorders>
              <w:top w:val="nil"/>
              <w:left w:val="nil"/>
              <w:bottom w:val="nil"/>
              <w:right w:val="nil"/>
            </w:tcBorders>
          </w:tcPr>
          <w:p w14:paraId="3AFC74EB"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-0.069</w:t>
            </w:r>
          </w:p>
        </w:tc>
        <w:tc>
          <w:tcPr>
            <w:tcW w:w="810" w:type="dxa"/>
            <w:tcBorders>
              <w:top w:val="nil"/>
              <w:left w:val="nil"/>
              <w:bottom w:val="nil"/>
              <w:right w:val="nil"/>
            </w:tcBorders>
          </w:tcPr>
          <w:p w14:paraId="021E3C8F"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0.293</w:t>
            </w:r>
          </w:p>
        </w:tc>
        <w:tc>
          <w:tcPr>
            <w:tcW w:w="1800" w:type="dxa"/>
            <w:tcBorders>
              <w:top w:val="nil"/>
              <w:left w:val="nil"/>
              <w:bottom w:val="nil"/>
              <w:right w:val="nil"/>
            </w:tcBorders>
          </w:tcPr>
          <w:p w14:paraId="5D05DD9D"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0.031</w:t>
            </w:r>
          </w:p>
        </w:tc>
        <w:tc>
          <w:tcPr>
            <w:tcW w:w="900" w:type="dxa"/>
            <w:tcBorders>
              <w:top w:val="nil"/>
              <w:left w:val="nil"/>
              <w:bottom w:val="nil"/>
              <w:right w:val="nil"/>
            </w:tcBorders>
          </w:tcPr>
          <w:p w14:paraId="4513BB8F"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0.983</w:t>
            </w:r>
          </w:p>
        </w:tc>
      </w:tr>
      <w:tr w:rsidR="00530600" w14:paraId="324F160D" w14:textId="77777777" w:rsidTr="00C45F4D">
        <w:tc>
          <w:tcPr>
            <w:tcW w:w="3348" w:type="dxa"/>
            <w:tcBorders>
              <w:top w:val="nil"/>
              <w:left w:val="nil"/>
              <w:bottom w:val="nil"/>
              <w:right w:val="nil"/>
            </w:tcBorders>
          </w:tcPr>
          <w:p w14:paraId="612B643E"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58B17943"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(0.065)</w:t>
            </w:r>
          </w:p>
        </w:tc>
        <w:tc>
          <w:tcPr>
            <w:tcW w:w="810" w:type="dxa"/>
            <w:tcBorders>
              <w:top w:val="nil"/>
              <w:left w:val="nil"/>
              <w:bottom w:val="nil"/>
              <w:right w:val="nil"/>
            </w:tcBorders>
          </w:tcPr>
          <w:p w14:paraId="2B85D7E8"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48B8AD95"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(1.423)</w:t>
            </w:r>
          </w:p>
        </w:tc>
        <w:tc>
          <w:tcPr>
            <w:tcW w:w="900" w:type="dxa"/>
            <w:tcBorders>
              <w:top w:val="nil"/>
              <w:left w:val="nil"/>
              <w:bottom w:val="nil"/>
              <w:right w:val="nil"/>
            </w:tcBorders>
          </w:tcPr>
          <w:p w14:paraId="6FE7FFD9"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530600" w14:paraId="31FDA8B9" w14:textId="77777777" w:rsidTr="00C45F4D">
        <w:tc>
          <w:tcPr>
            <w:tcW w:w="3348" w:type="dxa"/>
            <w:tcBorders>
              <w:top w:val="nil"/>
              <w:left w:val="nil"/>
              <w:bottom w:val="nil"/>
              <w:right w:val="nil"/>
            </w:tcBorders>
          </w:tcPr>
          <w:p w14:paraId="1F0DD20F"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Native American</w:t>
            </w:r>
          </w:p>
        </w:tc>
        <w:tc>
          <w:tcPr>
            <w:tcW w:w="1800" w:type="dxa"/>
            <w:tcBorders>
              <w:top w:val="nil"/>
              <w:left w:val="nil"/>
              <w:bottom w:val="nil"/>
              <w:right w:val="nil"/>
            </w:tcBorders>
          </w:tcPr>
          <w:p w14:paraId="70403B0D"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-0.174</w:t>
            </w:r>
          </w:p>
        </w:tc>
        <w:tc>
          <w:tcPr>
            <w:tcW w:w="810" w:type="dxa"/>
            <w:tcBorders>
              <w:top w:val="nil"/>
              <w:left w:val="nil"/>
              <w:bottom w:val="nil"/>
              <w:right w:val="nil"/>
            </w:tcBorders>
          </w:tcPr>
          <w:p w14:paraId="6B264500"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0.182</w:t>
            </w:r>
          </w:p>
        </w:tc>
        <w:tc>
          <w:tcPr>
            <w:tcW w:w="1800" w:type="dxa"/>
            <w:tcBorders>
              <w:top w:val="nil"/>
              <w:left w:val="nil"/>
              <w:bottom w:val="nil"/>
              <w:right w:val="nil"/>
            </w:tcBorders>
          </w:tcPr>
          <w:p w14:paraId="363204C4"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2.091</w:t>
            </w:r>
          </w:p>
        </w:tc>
        <w:tc>
          <w:tcPr>
            <w:tcW w:w="900" w:type="dxa"/>
            <w:tcBorders>
              <w:top w:val="nil"/>
              <w:left w:val="nil"/>
              <w:bottom w:val="nil"/>
              <w:right w:val="nil"/>
            </w:tcBorders>
          </w:tcPr>
          <w:p w14:paraId="37ED9F1B"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0.449</w:t>
            </w:r>
          </w:p>
        </w:tc>
      </w:tr>
      <w:tr w:rsidR="00530600" w14:paraId="0E8AC118" w14:textId="77777777" w:rsidTr="00C45F4D">
        <w:tc>
          <w:tcPr>
            <w:tcW w:w="3348" w:type="dxa"/>
            <w:tcBorders>
              <w:top w:val="nil"/>
              <w:left w:val="nil"/>
              <w:bottom w:val="nil"/>
              <w:right w:val="nil"/>
            </w:tcBorders>
          </w:tcPr>
          <w:p w14:paraId="6B3E99D8"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5BA0EF19"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(0.130)</w:t>
            </w:r>
          </w:p>
        </w:tc>
        <w:tc>
          <w:tcPr>
            <w:tcW w:w="810" w:type="dxa"/>
            <w:tcBorders>
              <w:top w:val="nil"/>
              <w:left w:val="nil"/>
              <w:bottom w:val="nil"/>
              <w:right w:val="nil"/>
            </w:tcBorders>
          </w:tcPr>
          <w:p w14:paraId="48018732"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7DAC5F54"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(2.763)</w:t>
            </w:r>
          </w:p>
        </w:tc>
        <w:tc>
          <w:tcPr>
            <w:tcW w:w="900" w:type="dxa"/>
            <w:tcBorders>
              <w:top w:val="nil"/>
              <w:left w:val="nil"/>
              <w:bottom w:val="nil"/>
              <w:right w:val="nil"/>
            </w:tcBorders>
          </w:tcPr>
          <w:p w14:paraId="58D2155F"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530600" w14:paraId="49F00B52" w14:textId="77777777" w:rsidTr="00C45F4D">
        <w:tc>
          <w:tcPr>
            <w:tcW w:w="3348" w:type="dxa"/>
            <w:tcBorders>
              <w:top w:val="nil"/>
              <w:left w:val="nil"/>
              <w:bottom w:val="nil"/>
              <w:right w:val="nil"/>
            </w:tcBorders>
          </w:tcPr>
          <w:p w14:paraId="7C1E788D"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White</w:t>
            </w:r>
          </w:p>
        </w:tc>
        <w:tc>
          <w:tcPr>
            <w:tcW w:w="1800" w:type="dxa"/>
            <w:tcBorders>
              <w:top w:val="nil"/>
              <w:left w:val="nil"/>
              <w:bottom w:val="nil"/>
              <w:right w:val="nil"/>
            </w:tcBorders>
          </w:tcPr>
          <w:p w14:paraId="3803BA53"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0.045</w:t>
            </w:r>
          </w:p>
        </w:tc>
        <w:tc>
          <w:tcPr>
            <w:tcW w:w="810" w:type="dxa"/>
            <w:tcBorders>
              <w:top w:val="nil"/>
              <w:left w:val="nil"/>
              <w:bottom w:val="nil"/>
              <w:right w:val="nil"/>
            </w:tcBorders>
          </w:tcPr>
          <w:p w14:paraId="020FDACC"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0.326</w:t>
            </w:r>
          </w:p>
        </w:tc>
        <w:tc>
          <w:tcPr>
            <w:tcW w:w="1800" w:type="dxa"/>
            <w:tcBorders>
              <w:top w:val="nil"/>
              <w:left w:val="nil"/>
              <w:bottom w:val="nil"/>
              <w:right w:val="nil"/>
            </w:tcBorders>
          </w:tcPr>
          <w:p w14:paraId="35497304"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1.110</w:t>
            </w:r>
          </w:p>
        </w:tc>
        <w:tc>
          <w:tcPr>
            <w:tcW w:w="900" w:type="dxa"/>
            <w:tcBorders>
              <w:top w:val="nil"/>
              <w:left w:val="nil"/>
              <w:bottom w:val="nil"/>
              <w:right w:val="nil"/>
            </w:tcBorders>
          </w:tcPr>
          <w:p w14:paraId="5DCE2F0E"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0.256</w:t>
            </w:r>
          </w:p>
        </w:tc>
      </w:tr>
      <w:tr w:rsidR="00530600" w14:paraId="770B3782" w14:textId="77777777" w:rsidTr="00C45F4D">
        <w:tc>
          <w:tcPr>
            <w:tcW w:w="3348" w:type="dxa"/>
            <w:tcBorders>
              <w:top w:val="nil"/>
              <w:left w:val="nil"/>
              <w:bottom w:val="nil"/>
              <w:right w:val="nil"/>
            </w:tcBorders>
          </w:tcPr>
          <w:p w14:paraId="18EF1D76"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2849F516"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(0.046)</w:t>
            </w:r>
          </w:p>
        </w:tc>
        <w:tc>
          <w:tcPr>
            <w:tcW w:w="810" w:type="dxa"/>
            <w:tcBorders>
              <w:top w:val="nil"/>
              <w:left w:val="nil"/>
              <w:bottom w:val="nil"/>
              <w:right w:val="nil"/>
            </w:tcBorders>
          </w:tcPr>
          <w:p w14:paraId="384C0FD4"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590812C1"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(0.977)</w:t>
            </w:r>
          </w:p>
        </w:tc>
        <w:tc>
          <w:tcPr>
            <w:tcW w:w="900" w:type="dxa"/>
            <w:tcBorders>
              <w:top w:val="nil"/>
              <w:left w:val="nil"/>
              <w:bottom w:val="nil"/>
              <w:right w:val="nil"/>
            </w:tcBorders>
          </w:tcPr>
          <w:p w14:paraId="25C44EAE"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530600" w14:paraId="19AC8CBB" w14:textId="77777777" w:rsidTr="00C45F4D">
        <w:tc>
          <w:tcPr>
            <w:tcW w:w="3348" w:type="dxa"/>
            <w:tcBorders>
              <w:top w:val="nil"/>
              <w:left w:val="nil"/>
              <w:bottom w:val="nil"/>
              <w:right w:val="nil"/>
            </w:tcBorders>
          </w:tcPr>
          <w:p w14:paraId="045D6F51"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Race</w:t>
            </w:r>
          </w:p>
        </w:tc>
        <w:tc>
          <w:tcPr>
            <w:tcW w:w="1800" w:type="dxa"/>
            <w:tcBorders>
              <w:top w:val="nil"/>
              <w:left w:val="nil"/>
              <w:bottom w:val="nil"/>
              <w:right w:val="nil"/>
            </w:tcBorders>
          </w:tcPr>
          <w:p w14:paraId="0F8417EC"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-0.041</w:t>
            </w:r>
          </w:p>
        </w:tc>
        <w:tc>
          <w:tcPr>
            <w:tcW w:w="810" w:type="dxa"/>
            <w:tcBorders>
              <w:top w:val="nil"/>
              <w:left w:val="nil"/>
              <w:bottom w:val="nil"/>
              <w:right w:val="nil"/>
            </w:tcBorders>
          </w:tcPr>
          <w:p w14:paraId="599673A0"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0.672</w:t>
            </w:r>
          </w:p>
        </w:tc>
        <w:tc>
          <w:tcPr>
            <w:tcW w:w="1800" w:type="dxa"/>
            <w:tcBorders>
              <w:top w:val="nil"/>
              <w:left w:val="nil"/>
              <w:bottom w:val="nil"/>
              <w:right w:val="nil"/>
            </w:tcBorders>
          </w:tcPr>
          <w:p w14:paraId="7BDEB87C"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4.159</w:t>
            </w:r>
          </w:p>
        </w:tc>
        <w:tc>
          <w:tcPr>
            <w:tcW w:w="900" w:type="dxa"/>
            <w:tcBorders>
              <w:top w:val="nil"/>
              <w:left w:val="nil"/>
              <w:bottom w:val="nil"/>
              <w:right w:val="nil"/>
            </w:tcBorders>
          </w:tcPr>
          <w:p w14:paraId="2A585473"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0.053</w:t>
            </w:r>
          </w:p>
        </w:tc>
      </w:tr>
      <w:tr w:rsidR="00530600" w14:paraId="6FA62DFA" w14:textId="77777777" w:rsidTr="00C45F4D">
        <w:tc>
          <w:tcPr>
            <w:tcW w:w="3348" w:type="dxa"/>
            <w:tcBorders>
              <w:top w:val="nil"/>
              <w:left w:val="nil"/>
              <w:bottom w:val="nil"/>
              <w:right w:val="nil"/>
            </w:tcBorders>
          </w:tcPr>
          <w:p w14:paraId="0B9FAA51"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0755AABD"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(0.097)</w:t>
            </w:r>
          </w:p>
        </w:tc>
        <w:tc>
          <w:tcPr>
            <w:tcW w:w="810" w:type="dxa"/>
            <w:tcBorders>
              <w:top w:val="nil"/>
              <w:left w:val="nil"/>
              <w:bottom w:val="nil"/>
              <w:right w:val="nil"/>
            </w:tcBorders>
          </w:tcPr>
          <w:p w14:paraId="7C83C8CF"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14:paraId="66BB9739"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(2.146)</w:t>
            </w:r>
          </w:p>
        </w:tc>
        <w:tc>
          <w:tcPr>
            <w:tcW w:w="900" w:type="dxa"/>
            <w:tcBorders>
              <w:top w:val="nil"/>
              <w:left w:val="nil"/>
              <w:bottom w:val="nil"/>
              <w:right w:val="nil"/>
            </w:tcBorders>
          </w:tcPr>
          <w:p w14:paraId="45A54072"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530600" w14:paraId="4C778A56" w14:textId="77777777" w:rsidTr="00C45F4D">
        <w:tc>
          <w:tcPr>
            <w:tcW w:w="3348" w:type="dxa"/>
            <w:tcBorders>
              <w:top w:val="nil"/>
              <w:left w:val="nil"/>
              <w:bottom w:val="nil"/>
              <w:right w:val="nil"/>
            </w:tcBorders>
          </w:tcPr>
          <w:p w14:paraId="553EC47C"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800" w:type="dxa"/>
            <w:tcBorders>
              <w:top w:val="nil"/>
              <w:left w:val="nil"/>
              <w:bottom w:val="nil"/>
              <w:right w:val="nil"/>
            </w:tcBorders>
          </w:tcPr>
          <w:p w14:paraId="64049BD7"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-1.131</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1FDB7C4C"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800" w:type="dxa"/>
            <w:tcBorders>
              <w:top w:val="nil"/>
              <w:left w:val="nil"/>
              <w:bottom w:val="nil"/>
              <w:right w:val="nil"/>
            </w:tcBorders>
          </w:tcPr>
          <w:p w14:paraId="423C2662"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11.814</w:t>
            </w:r>
            <w:r>
              <w:rPr>
                <w:rFonts w:ascii="Times New Roman" w:hAnsi="Times New Roman" w:cs="Times New Roman"/>
                <w:sz w:val="24"/>
                <w:szCs w:val="24"/>
                <w:vertAlign w:val="superscript"/>
              </w:rPr>
              <w:t>***</w:t>
            </w:r>
          </w:p>
        </w:tc>
        <w:tc>
          <w:tcPr>
            <w:tcW w:w="900" w:type="dxa"/>
            <w:tcBorders>
              <w:top w:val="nil"/>
              <w:left w:val="nil"/>
              <w:bottom w:val="nil"/>
              <w:right w:val="nil"/>
            </w:tcBorders>
          </w:tcPr>
          <w:p w14:paraId="18994EFA" w14:textId="77777777" w:rsidR="00530600" w:rsidRDefault="00530600" w:rsidP="00CA4B1E">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r>
      <w:tr w:rsidR="00530600" w14:paraId="6014E45D" w14:textId="77777777" w:rsidTr="00C45F4D">
        <w:tc>
          <w:tcPr>
            <w:tcW w:w="3348" w:type="dxa"/>
            <w:tcBorders>
              <w:top w:val="nil"/>
              <w:left w:val="nil"/>
              <w:bottom w:val="single" w:sz="4" w:space="0" w:color="auto"/>
              <w:right w:val="nil"/>
            </w:tcBorders>
          </w:tcPr>
          <w:p w14:paraId="2102E3F4"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4" w:space="0" w:color="auto"/>
              <w:right w:val="nil"/>
            </w:tcBorders>
          </w:tcPr>
          <w:p w14:paraId="06EFD1E6"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(0.082)</w:t>
            </w:r>
          </w:p>
        </w:tc>
        <w:tc>
          <w:tcPr>
            <w:tcW w:w="810" w:type="dxa"/>
            <w:tcBorders>
              <w:top w:val="nil"/>
              <w:left w:val="nil"/>
              <w:bottom w:val="single" w:sz="4" w:space="0" w:color="auto"/>
              <w:right w:val="nil"/>
            </w:tcBorders>
          </w:tcPr>
          <w:p w14:paraId="39541842" w14:textId="77777777" w:rsidR="00530600" w:rsidRDefault="00530600" w:rsidP="00CA4B1E">
            <w:pPr>
              <w:widowControl w:val="0"/>
              <w:tabs>
                <w:tab w:val="decimal" w:pos="237"/>
              </w:tabs>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4" w:space="0" w:color="auto"/>
              <w:right w:val="nil"/>
            </w:tcBorders>
          </w:tcPr>
          <w:p w14:paraId="6A335C30"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(1.758)</w:t>
            </w:r>
          </w:p>
        </w:tc>
        <w:tc>
          <w:tcPr>
            <w:tcW w:w="900" w:type="dxa"/>
            <w:tcBorders>
              <w:top w:val="nil"/>
              <w:left w:val="nil"/>
              <w:bottom w:val="single" w:sz="4" w:space="0" w:color="auto"/>
              <w:right w:val="nil"/>
            </w:tcBorders>
          </w:tcPr>
          <w:p w14:paraId="4F6490D4" w14:textId="77777777" w:rsidR="00530600" w:rsidRDefault="00530600" w:rsidP="00CA4B1E">
            <w:pPr>
              <w:widowControl w:val="0"/>
              <w:autoSpaceDE w:val="0"/>
              <w:autoSpaceDN w:val="0"/>
              <w:adjustRightInd w:val="0"/>
              <w:spacing w:after="0" w:line="240" w:lineRule="auto"/>
              <w:rPr>
                <w:rFonts w:ascii="Times New Roman" w:hAnsi="Times New Roman" w:cs="Times New Roman"/>
                <w:sz w:val="24"/>
                <w:szCs w:val="24"/>
              </w:rPr>
            </w:pPr>
          </w:p>
        </w:tc>
      </w:tr>
      <w:tr w:rsidR="00530600" w14:paraId="5C5E3602" w14:textId="77777777" w:rsidTr="00C45F4D">
        <w:tc>
          <w:tcPr>
            <w:tcW w:w="3348" w:type="dxa"/>
            <w:tcBorders>
              <w:top w:val="single" w:sz="4" w:space="0" w:color="auto"/>
              <w:left w:val="nil"/>
              <w:bottom w:val="nil"/>
              <w:right w:val="nil"/>
            </w:tcBorders>
          </w:tcPr>
          <w:p w14:paraId="1C89AB57"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w:t>
            </w:r>
            <w:r>
              <w:rPr>
                <w:rFonts w:ascii="Times New Roman" w:hAnsi="Times New Roman" w:cs="Times New Roman"/>
                <w:sz w:val="24"/>
                <w:szCs w:val="24"/>
                <w:vertAlign w:val="superscript"/>
              </w:rPr>
              <w:t>2</w:t>
            </w:r>
          </w:p>
        </w:tc>
        <w:tc>
          <w:tcPr>
            <w:tcW w:w="1800" w:type="dxa"/>
            <w:tcBorders>
              <w:top w:val="single" w:sz="4" w:space="0" w:color="auto"/>
              <w:left w:val="nil"/>
              <w:bottom w:val="nil"/>
              <w:right w:val="nil"/>
            </w:tcBorders>
          </w:tcPr>
          <w:p w14:paraId="687EDD21"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0.31</w:t>
            </w:r>
          </w:p>
        </w:tc>
        <w:tc>
          <w:tcPr>
            <w:tcW w:w="810" w:type="dxa"/>
            <w:tcBorders>
              <w:top w:val="single" w:sz="4" w:space="0" w:color="auto"/>
              <w:left w:val="nil"/>
              <w:bottom w:val="nil"/>
              <w:right w:val="nil"/>
            </w:tcBorders>
          </w:tcPr>
          <w:p w14:paraId="65F6217D" w14:textId="77777777" w:rsidR="00530600" w:rsidRDefault="00530600" w:rsidP="00CA4B1E">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nil"/>
              <w:bottom w:val="nil"/>
              <w:right w:val="nil"/>
            </w:tcBorders>
          </w:tcPr>
          <w:p w14:paraId="2E6FA4D5"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w:t>
            </w:r>
          </w:p>
        </w:tc>
        <w:tc>
          <w:tcPr>
            <w:tcW w:w="900" w:type="dxa"/>
            <w:tcBorders>
              <w:top w:val="single" w:sz="4" w:space="0" w:color="auto"/>
              <w:left w:val="nil"/>
              <w:bottom w:val="nil"/>
              <w:right w:val="nil"/>
            </w:tcBorders>
          </w:tcPr>
          <w:p w14:paraId="0C1352DA" w14:textId="77777777" w:rsidR="00530600" w:rsidRDefault="00530600" w:rsidP="00CA4B1E">
            <w:pPr>
              <w:widowControl w:val="0"/>
              <w:autoSpaceDE w:val="0"/>
              <w:autoSpaceDN w:val="0"/>
              <w:adjustRightInd w:val="0"/>
              <w:spacing w:after="0" w:line="240" w:lineRule="auto"/>
              <w:rPr>
                <w:rFonts w:ascii="Times New Roman" w:hAnsi="Times New Roman" w:cs="Times New Roman"/>
                <w:sz w:val="24"/>
                <w:szCs w:val="24"/>
              </w:rPr>
            </w:pPr>
          </w:p>
        </w:tc>
      </w:tr>
      <w:tr w:rsidR="00530600" w14:paraId="77DA5C88" w14:textId="77777777" w:rsidTr="00C45F4D">
        <w:tc>
          <w:tcPr>
            <w:tcW w:w="3348" w:type="dxa"/>
            <w:tcBorders>
              <w:top w:val="nil"/>
              <w:left w:val="nil"/>
              <w:bottom w:val="single" w:sz="4" w:space="0" w:color="auto"/>
              <w:right w:val="nil"/>
            </w:tcBorders>
          </w:tcPr>
          <w:p w14:paraId="254AC923" w14:textId="77777777" w:rsidR="00530600" w:rsidRDefault="00530600"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1800" w:type="dxa"/>
            <w:tcBorders>
              <w:top w:val="nil"/>
              <w:left w:val="nil"/>
              <w:bottom w:val="single" w:sz="4" w:space="0" w:color="auto"/>
              <w:right w:val="nil"/>
            </w:tcBorders>
          </w:tcPr>
          <w:p w14:paraId="41131876" w14:textId="77777777" w:rsidR="00530600" w:rsidRDefault="00530600" w:rsidP="00CA4B1E">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2317</w:t>
            </w:r>
          </w:p>
        </w:tc>
        <w:tc>
          <w:tcPr>
            <w:tcW w:w="810" w:type="dxa"/>
            <w:tcBorders>
              <w:top w:val="nil"/>
              <w:left w:val="nil"/>
              <w:bottom w:val="single" w:sz="4" w:space="0" w:color="auto"/>
              <w:right w:val="nil"/>
            </w:tcBorders>
          </w:tcPr>
          <w:p w14:paraId="149E2B0E" w14:textId="77777777" w:rsidR="00530600" w:rsidRDefault="00530600" w:rsidP="00CA4B1E">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4" w:space="0" w:color="auto"/>
              <w:right w:val="nil"/>
            </w:tcBorders>
          </w:tcPr>
          <w:p w14:paraId="12E676CE" w14:textId="77777777" w:rsidR="00530600" w:rsidRDefault="00530600" w:rsidP="00CA4B1E">
            <w:pPr>
              <w:widowControl w:val="0"/>
              <w:tabs>
                <w:tab w:val="decimal" w:pos="58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1973</w:t>
            </w:r>
          </w:p>
        </w:tc>
        <w:tc>
          <w:tcPr>
            <w:tcW w:w="900" w:type="dxa"/>
            <w:tcBorders>
              <w:top w:val="nil"/>
              <w:left w:val="nil"/>
              <w:bottom w:val="single" w:sz="4" w:space="0" w:color="auto"/>
              <w:right w:val="nil"/>
            </w:tcBorders>
          </w:tcPr>
          <w:p w14:paraId="2E687196" w14:textId="77777777" w:rsidR="00530600" w:rsidRDefault="00530600" w:rsidP="00CA4B1E">
            <w:pPr>
              <w:widowControl w:val="0"/>
              <w:autoSpaceDE w:val="0"/>
              <w:autoSpaceDN w:val="0"/>
              <w:adjustRightInd w:val="0"/>
              <w:spacing w:after="0" w:line="240" w:lineRule="auto"/>
              <w:rPr>
                <w:rFonts w:ascii="Times New Roman" w:hAnsi="Times New Roman" w:cs="Times New Roman"/>
                <w:sz w:val="24"/>
                <w:szCs w:val="24"/>
              </w:rPr>
            </w:pPr>
          </w:p>
        </w:tc>
      </w:tr>
    </w:tbl>
    <w:p w14:paraId="70572337" w14:textId="77777777" w:rsidR="005874F8" w:rsidRDefault="005874F8" w:rsidP="005874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Standard errors in parentheses</w:t>
      </w:r>
    </w:p>
    <w:p w14:paraId="59EEDAF5" w14:textId="77777777" w:rsidR="005874F8" w:rsidRDefault="005874F8" w:rsidP="005874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14:paraId="3B52CB16" w14:textId="77777777" w:rsidR="005874F8" w:rsidRDefault="005874F8" w:rsidP="005874F8">
      <w:pPr>
        <w:widowControl w:val="0"/>
        <w:autoSpaceDE w:val="0"/>
        <w:autoSpaceDN w:val="0"/>
        <w:adjustRightInd w:val="0"/>
        <w:spacing w:after="0" w:line="240" w:lineRule="auto"/>
        <w:rPr>
          <w:rFonts w:ascii="Times New Roman" w:hAnsi="Times New Roman" w:cs="Times New Roman"/>
          <w:sz w:val="24"/>
          <w:szCs w:val="24"/>
        </w:rPr>
      </w:pPr>
    </w:p>
    <w:p w14:paraId="4AD78B1C" w14:textId="4A009CD8" w:rsidR="005874F8" w:rsidRDefault="005874F8" w:rsidP="005874F8">
      <w:pPr>
        <w:widowControl w:val="0"/>
        <w:autoSpaceDE w:val="0"/>
        <w:autoSpaceDN w:val="0"/>
        <w:adjustRightInd w:val="0"/>
        <w:spacing w:after="0" w:line="240" w:lineRule="auto"/>
        <w:rPr>
          <w:rFonts w:ascii="Times New Roman" w:hAnsi="Times New Roman" w:cs="Times New Roman"/>
          <w:sz w:val="24"/>
          <w:szCs w:val="24"/>
        </w:rPr>
      </w:pPr>
    </w:p>
    <w:p w14:paraId="72D32DDA" w14:textId="77777777" w:rsidR="005874F8" w:rsidRDefault="005874F8" w:rsidP="006A49FA">
      <w:pPr>
        <w:spacing w:after="0"/>
        <w:rPr>
          <w:rFonts w:ascii="Times New Roman" w:hAnsi="Times New Roman" w:cs="Times New Roman"/>
          <w:sz w:val="24"/>
          <w:szCs w:val="24"/>
        </w:rPr>
      </w:pPr>
    </w:p>
    <w:p w14:paraId="6B58DB07" w14:textId="77777777" w:rsidR="005874F8" w:rsidRDefault="005874F8" w:rsidP="006A49FA">
      <w:pPr>
        <w:spacing w:after="0"/>
        <w:rPr>
          <w:rFonts w:ascii="Times New Roman" w:hAnsi="Times New Roman" w:cs="Times New Roman"/>
          <w:sz w:val="24"/>
          <w:szCs w:val="24"/>
        </w:rPr>
        <w:sectPr w:rsidR="005874F8">
          <w:pgSz w:w="12240" w:h="15840"/>
          <w:pgMar w:top="1440" w:right="1440" w:bottom="1440" w:left="1440" w:header="720" w:footer="720" w:gutter="0"/>
          <w:cols w:space="720"/>
          <w:docGrid w:linePitch="360"/>
        </w:sectPr>
      </w:pPr>
    </w:p>
    <w:p w14:paraId="5DCCB01F" w14:textId="60E6EA50" w:rsidR="0075141F" w:rsidRDefault="007A4513" w:rsidP="006A49F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Figure </w:t>
      </w:r>
      <w:r w:rsidR="00913E1F">
        <w:rPr>
          <w:rFonts w:ascii="Times New Roman" w:hAnsi="Times New Roman" w:cs="Times New Roman"/>
          <w:sz w:val="24"/>
          <w:szCs w:val="24"/>
        </w:rPr>
        <w:t>S</w:t>
      </w:r>
      <w:r w:rsidR="007B2EDE">
        <w:rPr>
          <w:rFonts w:ascii="Times New Roman" w:hAnsi="Times New Roman" w:cs="Times New Roman"/>
          <w:sz w:val="24"/>
          <w:szCs w:val="24"/>
        </w:rPr>
        <w:t>2</w:t>
      </w:r>
      <w:r>
        <w:rPr>
          <w:rFonts w:ascii="Times New Roman" w:hAnsi="Times New Roman" w:cs="Times New Roman"/>
          <w:sz w:val="24"/>
          <w:szCs w:val="24"/>
        </w:rPr>
        <w:t>, below, shows the modeled effect of hostile sexism on feeling thermometer ratings of each individual candidate, separately for both</w:t>
      </w:r>
      <w:r w:rsidR="004C4EBC">
        <w:rPr>
          <w:rFonts w:ascii="Times New Roman" w:hAnsi="Times New Roman" w:cs="Times New Roman"/>
          <w:sz w:val="24"/>
          <w:szCs w:val="24"/>
        </w:rPr>
        <w:t xml:space="preserve"> (5-item)</w:t>
      </w:r>
      <w:r>
        <w:rPr>
          <w:rFonts w:ascii="Times New Roman" w:hAnsi="Times New Roman" w:cs="Times New Roman"/>
          <w:sz w:val="24"/>
          <w:szCs w:val="24"/>
        </w:rPr>
        <w:t xml:space="preserve"> measures of hostile sexism</w:t>
      </w:r>
      <w:r w:rsidR="00017F95">
        <w:rPr>
          <w:rFonts w:ascii="Times New Roman" w:hAnsi="Times New Roman" w:cs="Times New Roman"/>
          <w:sz w:val="24"/>
          <w:szCs w:val="24"/>
        </w:rPr>
        <w:t xml:space="preserve"> (Study 2)</w:t>
      </w:r>
      <w:r>
        <w:rPr>
          <w:rFonts w:ascii="Times New Roman" w:hAnsi="Times New Roman" w:cs="Times New Roman"/>
          <w:sz w:val="24"/>
          <w:szCs w:val="24"/>
        </w:rPr>
        <w:t xml:space="preserve">. </w:t>
      </w:r>
    </w:p>
    <w:p w14:paraId="15B7DC5A" w14:textId="498D21A4" w:rsidR="00913E1F" w:rsidRDefault="00913E1F" w:rsidP="006A49FA">
      <w:pPr>
        <w:spacing w:after="0"/>
        <w:rPr>
          <w:rFonts w:ascii="Times New Roman" w:hAnsi="Times New Roman" w:cs="Times New Roman"/>
          <w:sz w:val="24"/>
          <w:szCs w:val="24"/>
        </w:rPr>
      </w:pPr>
    </w:p>
    <w:p w14:paraId="18994476" w14:textId="50C499A4" w:rsidR="007A4513" w:rsidRPr="00913E1F" w:rsidRDefault="00913E1F" w:rsidP="00913E1F">
      <w:pPr>
        <w:spacing w:after="0"/>
        <w:jc w:val="center"/>
        <w:rPr>
          <w:rFonts w:ascii="Times New Roman" w:hAnsi="Times New Roman" w:cs="Times New Roman"/>
          <w:b/>
          <w:bCs/>
          <w:sz w:val="24"/>
          <w:szCs w:val="24"/>
        </w:rPr>
      </w:pPr>
      <w:r w:rsidRPr="00913E1F">
        <w:rPr>
          <w:rFonts w:ascii="Times New Roman" w:hAnsi="Times New Roman" w:cs="Times New Roman"/>
          <w:b/>
          <w:bCs/>
          <w:sz w:val="24"/>
          <w:szCs w:val="24"/>
        </w:rPr>
        <w:t>Figure S2. Predictive Validity for Individual Politicians</w:t>
      </w:r>
    </w:p>
    <w:p w14:paraId="3D321517" w14:textId="664FC4EF" w:rsidR="007A4513" w:rsidRDefault="007B2EDE" w:rsidP="006A49FA">
      <w:pPr>
        <w:spacing w:after="0"/>
        <w:rPr>
          <w:rFonts w:ascii="Times New Roman" w:hAnsi="Times New Roman" w:cs="Times New Roman"/>
          <w:sz w:val="24"/>
          <w:szCs w:val="24"/>
        </w:rPr>
      </w:pPr>
      <w:r w:rsidRPr="007B2EDE">
        <w:rPr>
          <w:rFonts w:ascii="Times New Roman" w:hAnsi="Times New Roman" w:cs="Times New Roman"/>
          <w:noProof/>
          <w:sz w:val="24"/>
          <w:szCs w:val="24"/>
        </w:rPr>
        <w:drawing>
          <wp:inline distT="0" distB="0" distL="0" distR="0" wp14:anchorId="16B9E3C0" wp14:editId="3DEC60C2">
            <wp:extent cx="5486400" cy="34091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6793"/>
                    <a:stretch/>
                  </pic:blipFill>
                  <pic:spPr bwMode="auto">
                    <a:xfrm>
                      <a:off x="0" y="0"/>
                      <a:ext cx="5486400" cy="3409122"/>
                    </a:xfrm>
                    <a:prstGeom prst="rect">
                      <a:avLst/>
                    </a:prstGeom>
                    <a:noFill/>
                    <a:ln>
                      <a:noFill/>
                    </a:ln>
                    <a:extLst>
                      <a:ext uri="{53640926-AAD7-44D8-BBD7-CCE9431645EC}">
                        <a14:shadowObscured xmlns:a14="http://schemas.microsoft.com/office/drawing/2010/main"/>
                      </a:ext>
                    </a:extLst>
                  </pic:spPr>
                </pic:pic>
              </a:graphicData>
            </a:graphic>
          </wp:inline>
        </w:drawing>
      </w:r>
    </w:p>
    <w:p w14:paraId="11874760" w14:textId="136CDBAA" w:rsidR="007A4513" w:rsidRDefault="007A4513" w:rsidP="006A49FA">
      <w:pPr>
        <w:spacing w:after="0"/>
        <w:rPr>
          <w:rFonts w:ascii="Times New Roman" w:hAnsi="Times New Roman" w:cs="Times New Roman"/>
          <w:sz w:val="24"/>
          <w:szCs w:val="24"/>
        </w:rPr>
      </w:pPr>
    </w:p>
    <w:p w14:paraId="5EE0AF81" w14:textId="34B4D698" w:rsidR="007A4513" w:rsidRDefault="007A4513" w:rsidP="006A49FA">
      <w:pPr>
        <w:spacing w:after="0"/>
        <w:rPr>
          <w:rFonts w:ascii="Times New Roman" w:hAnsi="Times New Roman" w:cs="Times New Roman"/>
          <w:sz w:val="24"/>
          <w:szCs w:val="24"/>
        </w:rPr>
        <w:sectPr w:rsidR="007A4513">
          <w:pgSz w:w="12240" w:h="15840"/>
          <w:pgMar w:top="1440" w:right="1440" w:bottom="1440" w:left="1440" w:header="720" w:footer="720" w:gutter="0"/>
          <w:cols w:space="720"/>
          <w:docGrid w:linePitch="360"/>
        </w:sectPr>
      </w:pPr>
    </w:p>
    <w:p w14:paraId="108D7B3E" w14:textId="66AC08D7" w:rsidR="0075141F" w:rsidRPr="0075141F" w:rsidRDefault="0075141F" w:rsidP="0075141F">
      <w:pPr>
        <w:keepNext/>
        <w:widowControl w:val="0"/>
        <w:autoSpaceDE w:val="0"/>
        <w:autoSpaceDN w:val="0"/>
        <w:adjustRightInd w:val="0"/>
        <w:spacing w:after="0" w:line="240" w:lineRule="auto"/>
        <w:rPr>
          <w:rFonts w:ascii="Times New Roman" w:hAnsi="Times New Roman"/>
          <w:b/>
          <w:sz w:val="24"/>
          <w:szCs w:val="24"/>
        </w:rPr>
      </w:pPr>
      <w:r w:rsidRPr="0075141F">
        <w:rPr>
          <w:rFonts w:ascii="Times New Roman" w:hAnsi="Times New Roman"/>
          <w:b/>
          <w:bCs/>
          <w:sz w:val="24"/>
          <w:szCs w:val="24"/>
        </w:rPr>
        <w:lastRenderedPageBreak/>
        <w:t xml:space="preserve">Table </w:t>
      </w:r>
      <w:r w:rsidR="002D390A">
        <w:rPr>
          <w:rFonts w:ascii="Times New Roman" w:hAnsi="Times New Roman"/>
          <w:b/>
          <w:bCs/>
          <w:sz w:val="24"/>
          <w:szCs w:val="24"/>
        </w:rPr>
        <w:t>S</w:t>
      </w:r>
      <w:r w:rsidR="00881DFF">
        <w:rPr>
          <w:rFonts w:ascii="Times New Roman" w:hAnsi="Times New Roman"/>
          <w:b/>
          <w:bCs/>
          <w:sz w:val="24"/>
          <w:szCs w:val="24"/>
        </w:rPr>
        <w:t>6</w:t>
      </w:r>
      <w:r w:rsidRPr="0075141F">
        <w:rPr>
          <w:rFonts w:ascii="Times New Roman" w:hAnsi="Times New Roman"/>
          <w:b/>
          <w:bCs/>
          <w:sz w:val="24"/>
          <w:szCs w:val="24"/>
        </w:rPr>
        <w:t xml:space="preserve">. </w:t>
      </w:r>
      <w:r w:rsidRPr="0075141F">
        <w:rPr>
          <w:rFonts w:ascii="Times New Roman" w:hAnsi="Times New Roman" w:cs="Times New Roman"/>
          <w:b/>
          <w:sz w:val="24"/>
          <w:szCs w:val="24"/>
        </w:rPr>
        <w:t>Analysis of Perceptions of Sexual Misconduct Allegations</w:t>
      </w:r>
      <w:r w:rsidR="00017F95">
        <w:rPr>
          <w:rFonts w:ascii="Times New Roman" w:hAnsi="Times New Roman" w:cs="Times New Roman"/>
          <w:b/>
          <w:sz w:val="24"/>
          <w:szCs w:val="24"/>
        </w:rPr>
        <w:t xml:space="preserve"> (Study 2)</w:t>
      </w:r>
    </w:p>
    <w:tbl>
      <w:tblPr>
        <w:tblW w:w="7668" w:type="dxa"/>
        <w:tblLayout w:type="fixed"/>
        <w:tblLook w:val="0000" w:firstRow="0" w:lastRow="0" w:firstColumn="0" w:lastColumn="0" w:noHBand="0" w:noVBand="0"/>
      </w:tblPr>
      <w:tblGrid>
        <w:gridCol w:w="3168"/>
        <w:gridCol w:w="1350"/>
        <w:gridCol w:w="1080"/>
        <w:gridCol w:w="1260"/>
        <w:gridCol w:w="810"/>
      </w:tblGrid>
      <w:tr w:rsidR="00D803DC" w14:paraId="152F9F4D" w14:textId="77777777" w:rsidTr="00C45F4D">
        <w:tc>
          <w:tcPr>
            <w:tcW w:w="3168" w:type="dxa"/>
            <w:tcBorders>
              <w:top w:val="single" w:sz="4" w:space="0" w:color="auto"/>
              <w:left w:val="nil"/>
              <w:bottom w:val="nil"/>
              <w:right w:val="nil"/>
            </w:tcBorders>
          </w:tcPr>
          <w:p w14:paraId="38093184"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4" w:space="0" w:color="auto"/>
              <w:left w:val="nil"/>
              <w:bottom w:val="nil"/>
              <w:right w:val="nil"/>
            </w:tcBorders>
          </w:tcPr>
          <w:p w14:paraId="53BD5DB5" w14:textId="77777777" w:rsidR="00D803DC" w:rsidRDefault="00D803DC" w:rsidP="00C45F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Credibility</w:t>
            </w:r>
          </w:p>
        </w:tc>
        <w:tc>
          <w:tcPr>
            <w:tcW w:w="1080" w:type="dxa"/>
            <w:tcBorders>
              <w:top w:val="single" w:sz="4" w:space="0" w:color="auto"/>
              <w:left w:val="nil"/>
              <w:bottom w:val="nil"/>
              <w:right w:val="nil"/>
            </w:tcBorders>
          </w:tcPr>
          <w:p w14:paraId="22C0D0E8" w14:textId="77777777" w:rsidR="00D803DC" w:rsidRDefault="00D803DC" w:rsidP="00C45F4D">
            <w:pPr>
              <w:widowControl w:val="0"/>
              <w:autoSpaceDE w:val="0"/>
              <w:autoSpaceDN w:val="0"/>
              <w:adjustRightInd w:val="0"/>
              <w:spacing w:after="0" w:line="240" w:lineRule="auto"/>
              <w:jc w:val="center"/>
              <w:rPr>
                <w:rFonts w:ascii="Times New Roman" w:hAnsi="Times New Roman" w:cs="Times New Roman"/>
                <w:sz w:val="24"/>
                <w:szCs w:val="24"/>
              </w:rPr>
            </w:pPr>
          </w:p>
        </w:tc>
        <w:tc>
          <w:tcPr>
            <w:tcW w:w="1260" w:type="dxa"/>
            <w:tcBorders>
              <w:top w:val="single" w:sz="4" w:space="0" w:color="auto"/>
              <w:left w:val="nil"/>
              <w:bottom w:val="nil"/>
              <w:right w:val="nil"/>
            </w:tcBorders>
          </w:tcPr>
          <w:p w14:paraId="5A1B1A30" w14:textId="77777777" w:rsidR="00D803DC" w:rsidRDefault="00D803DC" w:rsidP="00C45F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Credibility</w:t>
            </w:r>
          </w:p>
        </w:tc>
        <w:tc>
          <w:tcPr>
            <w:tcW w:w="810" w:type="dxa"/>
            <w:tcBorders>
              <w:top w:val="single" w:sz="4" w:space="0" w:color="auto"/>
              <w:left w:val="nil"/>
              <w:bottom w:val="nil"/>
              <w:right w:val="nil"/>
            </w:tcBorders>
          </w:tcPr>
          <w:p w14:paraId="5CC88F55" w14:textId="77777777" w:rsidR="00D803DC" w:rsidRDefault="00D803DC" w:rsidP="00C45F4D">
            <w:pPr>
              <w:widowControl w:val="0"/>
              <w:autoSpaceDE w:val="0"/>
              <w:autoSpaceDN w:val="0"/>
              <w:adjustRightInd w:val="0"/>
              <w:spacing w:after="0" w:line="240" w:lineRule="auto"/>
              <w:jc w:val="center"/>
              <w:rPr>
                <w:rFonts w:ascii="Times New Roman" w:hAnsi="Times New Roman" w:cs="Times New Roman"/>
                <w:sz w:val="24"/>
                <w:szCs w:val="24"/>
              </w:rPr>
            </w:pPr>
          </w:p>
        </w:tc>
      </w:tr>
      <w:tr w:rsidR="00D803DC" w14:paraId="014D27B4" w14:textId="77777777" w:rsidTr="00C45F4D">
        <w:tc>
          <w:tcPr>
            <w:tcW w:w="3168" w:type="dxa"/>
            <w:tcBorders>
              <w:top w:val="nil"/>
              <w:left w:val="nil"/>
              <w:bottom w:val="nil"/>
              <w:right w:val="nil"/>
            </w:tcBorders>
          </w:tcPr>
          <w:p w14:paraId="5EFF0445"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7853A6DA" w14:textId="77777777" w:rsidR="00D803DC" w:rsidRDefault="00D803DC" w:rsidP="00C45F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Beta (SE)</w:t>
            </w:r>
          </w:p>
        </w:tc>
        <w:tc>
          <w:tcPr>
            <w:tcW w:w="1080" w:type="dxa"/>
            <w:tcBorders>
              <w:top w:val="nil"/>
              <w:left w:val="nil"/>
              <w:bottom w:val="nil"/>
              <w:right w:val="nil"/>
            </w:tcBorders>
          </w:tcPr>
          <w:p w14:paraId="3C34E697" w14:textId="77777777" w:rsidR="00D803DC" w:rsidRPr="002E1FB8" w:rsidRDefault="00D803DC" w:rsidP="00C45F4D">
            <w:pPr>
              <w:widowControl w:val="0"/>
              <w:tabs>
                <w:tab w:val="left" w:pos="647"/>
                <w:tab w:val="center" w:pos="720"/>
              </w:tabs>
              <w:autoSpaceDE w:val="0"/>
              <w:autoSpaceDN w:val="0"/>
              <w:adjustRightInd w:val="0"/>
              <w:spacing w:after="0" w:line="240" w:lineRule="auto"/>
              <w:jc w:val="center"/>
              <w:rPr>
                <w:rFonts w:ascii="Times New Roman" w:hAnsi="Times New Roman" w:cs="Times New Roman"/>
                <w:i/>
                <w:iCs/>
                <w:sz w:val="24"/>
                <w:szCs w:val="24"/>
              </w:rPr>
            </w:pPr>
            <w:r w:rsidRPr="002E1FB8">
              <w:rPr>
                <w:rFonts w:ascii="Times New Roman" w:hAnsi="Times New Roman" w:cs="Times New Roman"/>
                <w:i/>
                <w:iCs/>
                <w:sz w:val="24"/>
                <w:szCs w:val="24"/>
              </w:rPr>
              <w:t>p</w:t>
            </w:r>
          </w:p>
        </w:tc>
        <w:tc>
          <w:tcPr>
            <w:tcW w:w="1260" w:type="dxa"/>
            <w:tcBorders>
              <w:top w:val="nil"/>
              <w:left w:val="nil"/>
              <w:bottom w:val="nil"/>
              <w:right w:val="nil"/>
            </w:tcBorders>
          </w:tcPr>
          <w:p w14:paraId="547F1030" w14:textId="77777777" w:rsidR="00D803DC" w:rsidRDefault="00D803DC" w:rsidP="00C45F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Beta (SE)</w:t>
            </w:r>
          </w:p>
        </w:tc>
        <w:tc>
          <w:tcPr>
            <w:tcW w:w="810" w:type="dxa"/>
            <w:tcBorders>
              <w:top w:val="nil"/>
              <w:left w:val="nil"/>
              <w:bottom w:val="nil"/>
              <w:right w:val="nil"/>
            </w:tcBorders>
          </w:tcPr>
          <w:p w14:paraId="299CD968" w14:textId="77777777" w:rsidR="00D803DC" w:rsidRPr="002E1FB8" w:rsidRDefault="00D803DC" w:rsidP="00C45F4D">
            <w:pPr>
              <w:widowControl w:val="0"/>
              <w:autoSpaceDE w:val="0"/>
              <w:autoSpaceDN w:val="0"/>
              <w:adjustRightInd w:val="0"/>
              <w:spacing w:after="0" w:line="240" w:lineRule="auto"/>
              <w:jc w:val="center"/>
              <w:rPr>
                <w:rFonts w:ascii="Times New Roman" w:hAnsi="Times New Roman" w:cs="Times New Roman"/>
                <w:i/>
                <w:iCs/>
                <w:sz w:val="24"/>
                <w:szCs w:val="24"/>
              </w:rPr>
            </w:pPr>
            <w:r w:rsidRPr="002E1FB8">
              <w:rPr>
                <w:rFonts w:ascii="Times New Roman" w:hAnsi="Times New Roman" w:cs="Times New Roman"/>
                <w:i/>
                <w:iCs/>
                <w:sz w:val="24"/>
                <w:szCs w:val="24"/>
              </w:rPr>
              <w:t>p</w:t>
            </w:r>
          </w:p>
        </w:tc>
      </w:tr>
      <w:tr w:rsidR="00D803DC" w14:paraId="4AD67C39" w14:textId="77777777" w:rsidTr="00C45F4D">
        <w:tc>
          <w:tcPr>
            <w:tcW w:w="3168" w:type="dxa"/>
            <w:tcBorders>
              <w:top w:val="single" w:sz="4" w:space="0" w:color="auto"/>
              <w:left w:val="nil"/>
              <w:bottom w:val="nil"/>
              <w:right w:val="nil"/>
            </w:tcBorders>
          </w:tcPr>
          <w:p w14:paraId="07F8CB5B"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Hostile Sexism (5-item)</w:t>
            </w:r>
          </w:p>
        </w:tc>
        <w:tc>
          <w:tcPr>
            <w:tcW w:w="1350" w:type="dxa"/>
            <w:tcBorders>
              <w:top w:val="single" w:sz="4" w:space="0" w:color="auto"/>
              <w:left w:val="nil"/>
              <w:bottom w:val="nil"/>
              <w:right w:val="nil"/>
            </w:tcBorders>
          </w:tcPr>
          <w:p w14:paraId="6E9E26EB"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-0.732</w:t>
            </w:r>
            <w:r>
              <w:rPr>
                <w:rFonts w:ascii="Times New Roman" w:hAnsi="Times New Roman" w:cs="Times New Roman"/>
                <w:sz w:val="24"/>
                <w:szCs w:val="24"/>
                <w:vertAlign w:val="superscript"/>
              </w:rPr>
              <w:t>***</w:t>
            </w:r>
          </w:p>
        </w:tc>
        <w:tc>
          <w:tcPr>
            <w:tcW w:w="1080" w:type="dxa"/>
            <w:tcBorders>
              <w:top w:val="single" w:sz="4" w:space="0" w:color="auto"/>
              <w:left w:val="nil"/>
              <w:bottom w:val="nil"/>
              <w:right w:val="nil"/>
            </w:tcBorders>
          </w:tcPr>
          <w:p w14:paraId="4447E7F0"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260" w:type="dxa"/>
            <w:tcBorders>
              <w:top w:val="single" w:sz="4" w:space="0" w:color="auto"/>
              <w:left w:val="nil"/>
              <w:bottom w:val="nil"/>
              <w:right w:val="nil"/>
            </w:tcBorders>
          </w:tcPr>
          <w:p w14:paraId="1599CD43"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p>
        </w:tc>
        <w:tc>
          <w:tcPr>
            <w:tcW w:w="810" w:type="dxa"/>
            <w:tcBorders>
              <w:top w:val="single" w:sz="4" w:space="0" w:color="auto"/>
              <w:left w:val="nil"/>
              <w:bottom w:val="nil"/>
              <w:right w:val="nil"/>
            </w:tcBorders>
          </w:tcPr>
          <w:p w14:paraId="48644C78" w14:textId="77777777" w:rsidR="00D803DC" w:rsidRDefault="00D803DC" w:rsidP="00B37447">
            <w:pPr>
              <w:widowControl w:val="0"/>
              <w:autoSpaceDE w:val="0"/>
              <w:autoSpaceDN w:val="0"/>
              <w:adjustRightInd w:val="0"/>
              <w:spacing w:after="0" w:line="240" w:lineRule="auto"/>
              <w:rPr>
                <w:rFonts w:ascii="Times New Roman" w:hAnsi="Times New Roman" w:cs="Times New Roman"/>
                <w:sz w:val="24"/>
                <w:szCs w:val="24"/>
              </w:rPr>
            </w:pPr>
          </w:p>
        </w:tc>
      </w:tr>
      <w:tr w:rsidR="00D803DC" w14:paraId="55456254" w14:textId="77777777" w:rsidTr="00C45F4D">
        <w:tc>
          <w:tcPr>
            <w:tcW w:w="3168" w:type="dxa"/>
            <w:tcBorders>
              <w:top w:val="nil"/>
              <w:left w:val="nil"/>
              <w:bottom w:val="nil"/>
              <w:right w:val="nil"/>
            </w:tcBorders>
          </w:tcPr>
          <w:p w14:paraId="21686E60"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3E5F2048"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(0.130)</w:t>
            </w:r>
          </w:p>
        </w:tc>
        <w:tc>
          <w:tcPr>
            <w:tcW w:w="1080" w:type="dxa"/>
            <w:tcBorders>
              <w:top w:val="nil"/>
              <w:left w:val="nil"/>
              <w:bottom w:val="nil"/>
              <w:right w:val="nil"/>
            </w:tcBorders>
          </w:tcPr>
          <w:p w14:paraId="626647F7"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08E3B875"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23281F4C" w14:textId="77777777" w:rsidR="00D803DC" w:rsidRDefault="00D803DC" w:rsidP="00B37447">
            <w:pPr>
              <w:widowControl w:val="0"/>
              <w:autoSpaceDE w:val="0"/>
              <w:autoSpaceDN w:val="0"/>
              <w:adjustRightInd w:val="0"/>
              <w:spacing w:after="0" w:line="240" w:lineRule="auto"/>
              <w:rPr>
                <w:rFonts w:ascii="Times New Roman" w:hAnsi="Times New Roman" w:cs="Times New Roman"/>
                <w:sz w:val="24"/>
                <w:szCs w:val="24"/>
              </w:rPr>
            </w:pPr>
          </w:p>
        </w:tc>
      </w:tr>
      <w:tr w:rsidR="00D803DC" w14:paraId="11234563" w14:textId="77777777" w:rsidTr="00C45F4D">
        <w:tc>
          <w:tcPr>
            <w:tcW w:w="3168" w:type="dxa"/>
            <w:tcBorders>
              <w:top w:val="nil"/>
              <w:left w:val="nil"/>
              <w:bottom w:val="nil"/>
              <w:right w:val="nil"/>
            </w:tcBorders>
          </w:tcPr>
          <w:p w14:paraId="61DA0170"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Hostile Sexism (11-item)</w:t>
            </w:r>
          </w:p>
        </w:tc>
        <w:tc>
          <w:tcPr>
            <w:tcW w:w="1350" w:type="dxa"/>
            <w:tcBorders>
              <w:top w:val="nil"/>
              <w:left w:val="nil"/>
              <w:bottom w:val="nil"/>
              <w:right w:val="nil"/>
            </w:tcBorders>
          </w:tcPr>
          <w:p w14:paraId="03760620"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tcPr>
          <w:p w14:paraId="61D5A455"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5C0E3F3F"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-1.188</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299D4315"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r>
      <w:tr w:rsidR="00D803DC" w14:paraId="7C64D6BF" w14:textId="77777777" w:rsidTr="00C45F4D">
        <w:tc>
          <w:tcPr>
            <w:tcW w:w="3168" w:type="dxa"/>
            <w:tcBorders>
              <w:top w:val="nil"/>
              <w:left w:val="nil"/>
              <w:bottom w:val="nil"/>
              <w:right w:val="nil"/>
            </w:tcBorders>
          </w:tcPr>
          <w:p w14:paraId="1129A8C1"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063BBA06"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tcPr>
          <w:p w14:paraId="3C5C3DB7"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39B85E89"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(0.173)</w:t>
            </w:r>
          </w:p>
        </w:tc>
        <w:tc>
          <w:tcPr>
            <w:tcW w:w="810" w:type="dxa"/>
            <w:tcBorders>
              <w:top w:val="nil"/>
              <w:left w:val="nil"/>
              <w:bottom w:val="nil"/>
              <w:right w:val="nil"/>
            </w:tcBorders>
          </w:tcPr>
          <w:p w14:paraId="710F8B6D"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D803DC" w14:paraId="7835FE8E" w14:textId="77777777" w:rsidTr="00C45F4D">
        <w:tc>
          <w:tcPr>
            <w:tcW w:w="3168" w:type="dxa"/>
            <w:tcBorders>
              <w:top w:val="nil"/>
              <w:left w:val="nil"/>
              <w:bottom w:val="nil"/>
              <w:right w:val="nil"/>
            </w:tcBorders>
          </w:tcPr>
          <w:p w14:paraId="438F4ADB"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Revised Scale</w:t>
            </w:r>
          </w:p>
        </w:tc>
        <w:tc>
          <w:tcPr>
            <w:tcW w:w="1350" w:type="dxa"/>
            <w:tcBorders>
              <w:top w:val="nil"/>
              <w:left w:val="nil"/>
              <w:bottom w:val="nil"/>
              <w:right w:val="nil"/>
            </w:tcBorders>
          </w:tcPr>
          <w:p w14:paraId="6B379BEE"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-0.128</w:t>
            </w:r>
          </w:p>
        </w:tc>
        <w:tc>
          <w:tcPr>
            <w:tcW w:w="1080" w:type="dxa"/>
            <w:tcBorders>
              <w:top w:val="nil"/>
              <w:left w:val="nil"/>
              <w:bottom w:val="nil"/>
              <w:right w:val="nil"/>
            </w:tcBorders>
          </w:tcPr>
          <w:p w14:paraId="4F65FAA3"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0.350</w:t>
            </w:r>
          </w:p>
        </w:tc>
        <w:tc>
          <w:tcPr>
            <w:tcW w:w="1260" w:type="dxa"/>
            <w:tcBorders>
              <w:top w:val="nil"/>
              <w:left w:val="nil"/>
              <w:bottom w:val="nil"/>
              <w:right w:val="nil"/>
            </w:tcBorders>
          </w:tcPr>
          <w:p w14:paraId="164D1EC0"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-0.195</w:t>
            </w:r>
          </w:p>
        </w:tc>
        <w:tc>
          <w:tcPr>
            <w:tcW w:w="810" w:type="dxa"/>
            <w:tcBorders>
              <w:top w:val="nil"/>
              <w:left w:val="nil"/>
              <w:bottom w:val="nil"/>
              <w:right w:val="nil"/>
            </w:tcBorders>
          </w:tcPr>
          <w:p w14:paraId="27A175EE"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0.172</w:t>
            </w:r>
          </w:p>
        </w:tc>
      </w:tr>
      <w:tr w:rsidR="00D803DC" w14:paraId="251D8EDE" w14:textId="77777777" w:rsidTr="00C45F4D">
        <w:tc>
          <w:tcPr>
            <w:tcW w:w="3168" w:type="dxa"/>
            <w:tcBorders>
              <w:top w:val="nil"/>
              <w:left w:val="nil"/>
              <w:bottom w:val="nil"/>
              <w:right w:val="nil"/>
            </w:tcBorders>
          </w:tcPr>
          <w:p w14:paraId="4A737849"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4ADA552C"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(0.137)</w:t>
            </w:r>
          </w:p>
        </w:tc>
        <w:tc>
          <w:tcPr>
            <w:tcW w:w="1080" w:type="dxa"/>
            <w:tcBorders>
              <w:top w:val="nil"/>
              <w:left w:val="nil"/>
              <w:bottom w:val="nil"/>
              <w:right w:val="nil"/>
            </w:tcBorders>
          </w:tcPr>
          <w:p w14:paraId="35024BDB"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3424E65A"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(0.143)</w:t>
            </w:r>
          </w:p>
        </w:tc>
        <w:tc>
          <w:tcPr>
            <w:tcW w:w="810" w:type="dxa"/>
            <w:tcBorders>
              <w:top w:val="nil"/>
              <w:left w:val="nil"/>
              <w:bottom w:val="nil"/>
              <w:right w:val="nil"/>
            </w:tcBorders>
          </w:tcPr>
          <w:p w14:paraId="06A5E3B7"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D803DC" w14:paraId="163215B2" w14:textId="77777777" w:rsidTr="00C45F4D">
        <w:tc>
          <w:tcPr>
            <w:tcW w:w="3168" w:type="dxa"/>
            <w:tcBorders>
              <w:top w:val="nil"/>
              <w:left w:val="nil"/>
              <w:bottom w:val="nil"/>
              <w:right w:val="nil"/>
            </w:tcBorders>
          </w:tcPr>
          <w:p w14:paraId="79FE94A4"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Revised x Hostile Sexism (5)</w:t>
            </w:r>
          </w:p>
        </w:tc>
        <w:tc>
          <w:tcPr>
            <w:tcW w:w="1350" w:type="dxa"/>
            <w:tcBorders>
              <w:top w:val="nil"/>
              <w:left w:val="nil"/>
              <w:bottom w:val="nil"/>
              <w:right w:val="nil"/>
            </w:tcBorders>
          </w:tcPr>
          <w:p w14:paraId="3699480C"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0.262</w:t>
            </w:r>
          </w:p>
        </w:tc>
        <w:tc>
          <w:tcPr>
            <w:tcW w:w="1080" w:type="dxa"/>
            <w:tcBorders>
              <w:top w:val="nil"/>
              <w:left w:val="nil"/>
              <w:bottom w:val="nil"/>
              <w:right w:val="nil"/>
            </w:tcBorders>
          </w:tcPr>
          <w:p w14:paraId="316DC090"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0.298</w:t>
            </w:r>
          </w:p>
        </w:tc>
        <w:tc>
          <w:tcPr>
            <w:tcW w:w="1260" w:type="dxa"/>
            <w:tcBorders>
              <w:top w:val="nil"/>
              <w:left w:val="nil"/>
              <w:bottom w:val="nil"/>
              <w:right w:val="nil"/>
            </w:tcBorders>
          </w:tcPr>
          <w:p w14:paraId="5A8123BC"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2744D1D1"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D803DC" w14:paraId="625DACCB" w14:textId="77777777" w:rsidTr="00C45F4D">
        <w:tc>
          <w:tcPr>
            <w:tcW w:w="3168" w:type="dxa"/>
            <w:tcBorders>
              <w:top w:val="nil"/>
              <w:left w:val="nil"/>
              <w:bottom w:val="nil"/>
              <w:right w:val="nil"/>
            </w:tcBorders>
          </w:tcPr>
          <w:p w14:paraId="1A770E2E"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6467BD3F"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(0.252)</w:t>
            </w:r>
          </w:p>
        </w:tc>
        <w:tc>
          <w:tcPr>
            <w:tcW w:w="1080" w:type="dxa"/>
            <w:tcBorders>
              <w:top w:val="nil"/>
              <w:left w:val="nil"/>
              <w:bottom w:val="nil"/>
              <w:right w:val="nil"/>
            </w:tcBorders>
          </w:tcPr>
          <w:p w14:paraId="7AD3FF1D"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31EEE496"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tcPr>
          <w:p w14:paraId="34C41B72"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D803DC" w14:paraId="0F71889C" w14:textId="77777777" w:rsidTr="00C45F4D">
        <w:tc>
          <w:tcPr>
            <w:tcW w:w="3168" w:type="dxa"/>
            <w:tcBorders>
              <w:top w:val="nil"/>
              <w:left w:val="nil"/>
              <w:bottom w:val="nil"/>
              <w:right w:val="nil"/>
            </w:tcBorders>
          </w:tcPr>
          <w:p w14:paraId="3EBAD36B"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Revised x Hostile Sexism (11)</w:t>
            </w:r>
          </w:p>
        </w:tc>
        <w:tc>
          <w:tcPr>
            <w:tcW w:w="1350" w:type="dxa"/>
            <w:tcBorders>
              <w:top w:val="nil"/>
              <w:left w:val="nil"/>
              <w:bottom w:val="nil"/>
              <w:right w:val="nil"/>
            </w:tcBorders>
          </w:tcPr>
          <w:p w14:paraId="204D8A63"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tcPr>
          <w:p w14:paraId="59C2BBA0"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1EA4C3CA"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0.400</w:t>
            </w:r>
          </w:p>
        </w:tc>
        <w:tc>
          <w:tcPr>
            <w:tcW w:w="810" w:type="dxa"/>
            <w:tcBorders>
              <w:top w:val="nil"/>
              <w:left w:val="nil"/>
              <w:bottom w:val="nil"/>
              <w:right w:val="nil"/>
            </w:tcBorders>
          </w:tcPr>
          <w:p w14:paraId="31F7EDFB"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0.149</w:t>
            </w:r>
          </w:p>
        </w:tc>
      </w:tr>
      <w:tr w:rsidR="00D803DC" w14:paraId="7506A99D" w14:textId="77777777" w:rsidTr="00C45F4D">
        <w:tc>
          <w:tcPr>
            <w:tcW w:w="3168" w:type="dxa"/>
            <w:tcBorders>
              <w:top w:val="nil"/>
              <w:left w:val="nil"/>
              <w:bottom w:val="nil"/>
              <w:right w:val="nil"/>
            </w:tcBorders>
          </w:tcPr>
          <w:p w14:paraId="119274A8"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3A921C69"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tcPr>
          <w:p w14:paraId="1258B7A6"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708A0410"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(0.277)</w:t>
            </w:r>
          </w:p>
        </w:tc>
        <w:tc>
          <w:tcPr>
            <w:tcW w:w="810" w:type="dxa"/>
            <w:tcBorders>
              <w:top w:val="nil"/>
              <w:left w:val="nil"/>
              <w:bottom w:val="nil"/>
              <w:right w:val="nil"/>
            </w:tcBorders>
          </w:tcPr>
          <w:p w14:paraId="79CAD2D2"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D803DC" w14:paraId="3B164D8C" w14:textId="77777777" w:rsidTr="00C45F4D">
        <w:tc>
          <w:tcPr>
            <w:tcW w:w="3168" w:type="dxa"/>
            <w:tcBorders>
              <w:top w:val="nil"/>
              <w:left w:val="nil"/>
              <w:bottom w:val="nil"/>
              <w:right w:val="nil"/>
            </w:tcBorders>
          </w:tcPr>
          <w:p w14:paraId="1BA5D875"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Partisan Identity</w:t>
            </w:r>
          </w:p>
        </w:tc>
        <w:tc>
          <w:tcPr>
            <w:tcW w:w="1350" w:type="dxa"/>
            <w:tcBorders>
              <w:top w:val="nil"/>
              <w:left w:val="nil"/>
              <w:bottom w:val="nil"/>
              <w:right w:val="nil"/>
            </w:tcBorders>
          </w:tcPr>
          <w:p w14:paraId="446DD40D"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-0.037</w:t>
            </w:r>
            <w:r>
              <w:rPr>
                <w:rFonts w:ascii="Times New Roman" w:hAnsi="Times New Roman" w:cs="Times New Roman"/>
                <w:sz w:val="24"/>
                <w:szCs w:val="24"/>
                <w:vertAlign w:val="superscript"/>
              </w:rPr>
              <w:t>*</w:t>
            </w:r>
          </w:p>
        </w:tc>
        <w:tc>
          <w:tcPr>
            <w:tcW w:w="1080" w:type="dxa"/>
            <w:tcBorders>
              <w:top w:val="nil"/>
              <w:left w:val="nil"/>
              <w:bottom w:val="nil"/>
              <w:right w:val="nil"/>
            </w:tcBorders>
          </w:tcPr>
          <w:p w14:paraId="446CBE81"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0.012</w:t>
            </w:r>
          </w:p>
        </w:tc>
        <w:tc>
          <w:tcPr>
            <w:tcW w:w="1260" w:type="dxa"/>
            <w:tcBorders>
              <w:top w:val="nil"/>
              <w:left w:val="nil"/>
              <w:bottom w:val="nil"/>
              <w:right w:val="nil"/>
            </w:tcBorders>
          </w:tcPr>
          <w:p w14:paraId="1AD53528"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-0.028</w:t>
            </w:r>
          </w:p>
        </w:tc>
        <w:tc>
          <w:tcPr>
            <w:tcW w:w="810" w:type="dxa"/>
            <w:tcBorders>
              <w:top w:val="nil"/>
              <w:left w:val="nil"/>
              <w:bottom w:val="nil"/>
              <w:right w:val="nil"/>
            </w:tcBorders>
          </w:tcPr>
          <w:p w14:paraId="0064EE4A"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0.058</w:t>
            </w:r>
          </w:p>
        </w:tc>
      </w:tr>
      <w:tr w:rsidR="00D803DC" w14:paraId="5BFBCA57" w14:textId="77777777" w:rsidTr="00C45F4D">
        <w:tc>
          <w:tcPr>
            <w:tcW w:w="3168" w:type="dxa"/>
            <w:tcBorders>
              <w:top w:val="nil"/>
              <w:left w:val="nil"/>
              <w:bottom w:val="nil"/>
              <w:right w:val="nil"/>
            </w:tcBorders>
          </w:tcPr>
          <w:p w14:paraId="61A9C455"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48DDDC40"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(0.015)</w:t>
            </w:r>
          </w:p>
        </w:tc>
        <w:tc>
          <w:tcPr>
            <w:tcW w:w="1080" w:type="dxa"/>
            <w:tcBorders>
              <w:top w:val="nil"/>
              <w:left w:val="nil"/>
              <w:bottom w:val="nil"/>
              <w:right w:val="nil"/>
            </w:tcBorders>
          </w:tcPr>
          <w:p w14:paraId="02576842"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6E4759C1"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(0.015)</w:t>
            </w:r>
          </w:p>
        </w:tc>
        <w:tc>
          <w:tcPr>
            <w:tcW w:w="810" w:type="dxa"/>
            <w:tcBorders>
              <w:top w:val="nil"/>
              <w:left w:val="nil"/>
              <w:bottom w:val="nil"/>
              <w:right w:val="nil"/>
            </w:tcBorders>
          </w:tcPr>
          <w:p w14:paraId="424B40A5"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D803DC" w14:paraId="162EA351" w14:textId="77777777" w:rsidTr="00C45F4D">
        <w:tc>
          <w:tcPr>
            <w:tcW w:w="3168" w:type="dxa"/>
            <w:tcBorders>
              <w:top w:val="nil"/>
              <w:left w:val="nil"/>
              <w:bottom w:val="nil"/>
              <w:right w:val="nil"/>
            </w:tcBorders>
          </w:tcPr>
          <w:p w14:paraId="658E419F"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Ideology</w:t>
            </w:r>
          </w:p>
        </w:tc>
        <w:tc>
          <w:tcPr>
            <w:tcW w:w="1350" w:type="dxa"/>
            <w:tcBorders>
              <w:top w:val="nil"/>
              <w:left w:val="nil"/>
              <w:bottom w:val="nil"/>
              <w:right w:val="nil"/>
            </w:tcBorders>
          </w:tcPr>
          <w:p w14:paraId="1D785EAF"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-0.027</w:t>
            </w:r>
          </w:p>
        </w:tc>
        <w:tc>
          <w:tcPr>
            <w:tcW w:w="1080" w:type="dxa"/>
            <w:tcBorders>
              <w:top w:val="nil"/>
              <w:left w:val="nil"/>
              <w:bottom w:val="nil"/>
              <w:right w:val="nil"/>
            </w:tcBorders>
          </w:tcPr>
          <w:p w14:paraId="2DD524F6"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0.137</w:t>
            </w:r>
          </w:p>
        </w:tc>
        <w:tc>
          <w:tcPr>
            <w:tcW w:w="1260" w:type="dxa"/>
            <w:tcBorders>
              <w:top w:val="nil"/>
              <w:left w:val="nil"/>
              <w:bottom w:val="nil"/>
              <w:right w:val="nil"/>
            </w:tcBorders>
          </w:tcPr>
          <w:p w14:paraId="64F7AC7C"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-0.020</w:t>
            </w:r>
          </w:p>
        </w:tc>
        <w:tc>
          <w:tcPr>
            <w:tcW w:w="810" w:type="dxa"/>
            <w:tcBorders>
              <w:top w:val="nil"/>
              <w:left w:val="nil"/>
              <w:bottom w:val="nil"/>
              <w:right w:val="nil"/>
            </w:tcBorders>
          </w:tcPr>
          <w:p w14:paraId="0CA0F6F4"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0.280</w:t>
            </w:r>
          </w:p>
        </w:tc>
      </w:tr>
      <w:tr w:rsidR="00D803DC" w14:paraId="0CFE1F85" w14:textId="77777777" w:rsidTr="00C45F4D">
        <w:tc>
          <w:tcPr>
            <w:tcW w:w="3168" w:type="dxa"/>
            <w:tcBorders>
              <w:top w:val="nil"/>
              <w:left w:val="nil"/>
              <w:bottom w:val="nil"/>
              <w:right w:val="nil"/>
            </w:tcBorders>
          </w:tcPr>
          <w:p w14:paraId="163C2881"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1CEA9AAE"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(0.018)</w:t>
            </w:r>
          </w:p>
        </w:tc>
        <w:tc>
          <w:tcPr>
            <w:tcW w:w="1080" w:type="dxa"/>
            <w:tcBorders>
              <w:top w:val="nil"/>
              <w:left w:val="nil"/>
              <w:bottom w:val="nil"/>
              <w:right w:val="nil"/>
            </w:tcBorders>
          </w:tcPr>
          <w:p w14:paraId="6F3CD96E"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0C6E3119"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(0.019)</w:t>
            </w:r>
          </w:p>
        </w:tc>
        <w:tc>
          <w:tcPr>
            <w:tcW w:w="810" w:type="dxa"/>
            <w:tcBorders>
              <w:top w:val="nil"/>
              <w:left w:val="nil"/>
              <w:bottom w:val="nil"/>
              <w:right w:val="nil"/>
            </w:tcBorders>
          </w:tcPr>
          <w:p w14:paraId="7A5E415A"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D803DC" w14:paraId="420D411B" w14:textId="77777777" w:rsidTr="00C45F4D">
        <w:tc>
          <w:tcPr>
            <w:tcW w:w="3168" w:type="dxa"/>
            <w:tcBorders>
              <w:top w:val="nil"/>
              <w:left w:val="nil"/>
              <w:bottom w:val="nil"/>
              <w:right w:val="nil"/>
            </w:tcBorders>
          </w:tcPr>
          <w:p w14:paraId="0C0BF4AE"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Political Interest</w:t>
            </w:r>
          </w:p>
        </w:tc>
        <w:tc>
          <w:tcPr>
            <w:tcW w:w="1350" w:type="dxa"/>
            <w:tcBorders>
              <w:top w:val="nil"/>
              <w:left w:val="nil"/>
              <w:bottom w:val="nil"/>
              <w:right w:val="nil"/>
            </w:tcBorders>
          </w:tcPr>
          <w:p w14:paraId="41B67600"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0.147</w:t>
            </w:r>
            <w:r>
              <w:rPr>
                <w:rFonts w:ascii="Times New Roman" w:hAnsi="Times New Roman" w:cs="Times New Roman"/>
                <w:sz w:val="24"/>
                <w:szCs w:val="24"/>
                <w:vertAlign w:val="superscript"/>
              </w:rPr>
              <w:t>***</w:t>
            </w:r>
          </w:p>
        </w:tc>
        <w:tc>
          <w:tcPr>
            <w:tcW w:w="1080" w:type="dxa"/>
            <w:tcBorders>
              <w:top w:val="nil"/>
              <w:left w:val="nil"/>
              <w:bottom w:val="nil"/>
              <w:right w:val="nil"/>
            </w:tcBorders>
          </w:tcPr>
          <w:p w14:paraId="0FD9C016"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260" w:type="dxa"/>
            <w:tcBorders>
              <w:top w:val="nil"/>
              <w:left w:val="nil"/>
              <w:bottom w:val="nil"/>
              <w:right w:val="nil"/>
            </w:tcBorders>
          </w:tcPr>
          <w:p w14:paraId="2FAAB68E"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0.143</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432A1FA8"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r>
      <w:tr w:rsidR="00D803DC" w14:paraId="3F839D07" w14:textId="77777777" w:rsidTr="00C45F4D">
        <w:tc>
          <w:tcPr>
            <w:tcW w:w="3168" w:type="dxa"/>
            <w:tcBorders>
              <w:top w:val="nil"/>
              <w:left w:val="nil"/>
              <w:bottom w:val="nil"/>
              <w:right w:val="nil"/>
            </w:tcBorders>
          </w:tcPr>
          <w:p w14:paraId="118770D1"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13FFCAC2"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(0.024)</w:t>
            </w:r>
          </w:p>
        </w:tc>
        <w:tc>
          <w:tcPr>
            <w:tcW w:w="1080" w:type="dxa"/>
            <w:tcBorders>
              <w:top w:val="nil"/>
              <w:left w:val="nil"/>
              <w:bottom w:val="nil"/>
              <w:right w:val="nil"/>
            </w:tcBorders>
          </w:tcPr>
          <w:p w14:paraId="57123D3B"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71C3E895"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(0.025)</w:t>
            </w:r>
          </w:p>
        </w:tc>
        <w:tc>
          <w:tcPr>
            <w:tcW w:w="810" w:type="dxa"/>
            <w:tcBorders>
              <w:top w:val="nil"/>
              <w:left w:val="nil"/>
              <w:bottom w:val="nil"/>
              <w:right w:val="nil"/>
            </w:tcBorders>
          </w:tcPr>
          <w:p w14:paraId="03BE8868"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D803DC" w14:paraId="3F1C4DFD" w14:textId="77777777" w:rsidTr="00C45F4D">
        <w:tc>
          <w:tcPr>
            <w:tcW w:w="3168" w:type="dxa"/>
            <w:tcBorders>
              <w:top w:val="nil"/>
              <w:left w:val="nil"/>
              <w:bottom w:val="nil"/>
              <w:right w:val="nil"/>
            </w:tcBorders>
          </w:tcPr>
          <w:p w14:paraId="372BE591"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Education</w:t>
            </w:r>
          </w:p>
        </w:tc>
        <w:tc>
          <w:tcPr>
            <w:tcW w:w="1350" w:type="dxa"/>
            <w:tcBorders>
              <w:top w:val="nil"/>
              <w:left w:val="nil"/>
              <w:bottom w:val="nil"/>
              <w:right w:val="nil"/>
            </w:tcBorders>
          </w:tcPr>
          <w:p w14:paraId="2A12C537"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0.039</w:t>
            </w:r>
            <w:r>
              <w:rPr>
                <w:rFonts w:ascii="Times New Roman" w:hAnsi="Times New Roman" w:cs="Times New Roman"/>
                <w:sz w:val="24"/>
                <w:szCs w:val="24"/>
                <w:vertAlign w:val="superscript"/>
              </w:rPr>
              <w:t>*</w:t>
            </w:r>
          </w:p>
        </w:tc>
        <w:tc>
          <w:tcPr>
            <w:tcW w:w="1080" w:type="dxa"/>
            <w:tcBorders>
              <w:top w:val="nil"/>
              <w:left w:val="nil"/>
              <w:bottom w:val="nil"/>
              <w:right w:val="nil"/>
            </w:tcBorders>
          </w:tcPr>
          <w:p w14:paraId="2D24AB25"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0.039</w:t>
            </w:r>
          </w:p>
        </w:tc>
        <w:tc>
          <w:tcPr>
            <w:tcW w:w="1260" w:type="dxa"/>
            <w:tcBorders>
              <w:top w:val="nil"/>
              <w:left w:val="nil"/>
              <w:bottom w:val="nil"/>
              <w:right w:val="nil"/>
            </w:tcBorders>
          </w:tcPr>
          <w:p w14:paraId="72C66DF3"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0.038</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4174F65E"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0.041</w:t>
            </w:r>
          </w:p>
        </w:tc>
      </w:tr>
      <w:tr w:rsidR="00D803DC" w14:paraId="75653619" w14:textId="77777777" w:rsidTr="00C45F4D">
        <w:tc>
          <w:tcPr>
            <w:tcW w:w="3168" w:type="dxa"/>
            <w:tcBorders>
              <w:top w:val="nil"/>
              <w:left w:val="nil"/>
              <w:bottom w:val="nil"/>
              <w:right w:val="nil"/>
            </w:tcBorders>
          </w:tcPr>
          <w:p w14:paraId="3BE8B495"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69649184"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(0.019)</w:t>
            </w:r>
          </w:p>
        </w:tc>
        <w:tc>
          <w:tcPr>
            <w:tcW w:w="1080" w:type="dxa"/>
            <w:tcBorders>
              <w:top w:val="nil"/>
              <w:left w:val="nil"/>
              <w:bottom w:val="nil"/>
              <w:right w:val="nil"/>
            </w:tcBorders>
          </w:tcPr>
          <w:p w14:paraId="522F698A"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7FF0C53F"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(0.019)</w:t>
            </w:r>
          </w:p>
        </w:tc>
        <w:tc>
          <w:tcPr>
            <w:tcW w:w="810" w:type="dxa"/>
            <w:tcBorders>
              <w:top w:val="nil"/>
              <w:left w:val="nil"/>
              <w:bottom w:val="nil"/>
              <w:right w:val="nil"/>
            </w:tcBorders>
          </w:tcPr>
          <w:p w14:paraId="52CBF43A"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D803DC" w14:paraId="18E8B612" w14:textId="77777777" w:rsidTr="00C45F4D">
        <w:tc>
          <w:tcPr>
            <w:tcW w:w="3168" w:type="dxa"/>
            <w:tcBorders>
              <w:top w:val="nil"/>
              <w:left w:val="nil"/>
              <w:bottom w:val="nil"/>
              <w:right w:val="nil"/>
            </w:tcBorders>
          </w:tcPr>
          <w:p w14:paraId="46D965E7"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w:t>
            </w:r>
          </w:p>
        </w:tc>
        <w:tc>
          <w:tcPr>
            <w:tcW w:w="1350" w:type="dxa"/>
            <w:tcBorders>
              <w:top w:val="nil"/>
              <w:left w:val="nil"/>
              <w:bottom w:val="nil"/>
              <w:right w:val="nil"/>
            </w:tcBorders>
          </w:tcPr>
          <w:p w14:paraId="1D271C79"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0.009</w:t>
            </w:r>
            <w:r>
              <w:rPr>
                <w:rFonts w:ascii="Times New Roman" w:hAnsi="Times New Roman" w:cs="Times New Roman"/>
                <w:sz w:val="24"/>
                <w:szCs w:val="24"/>
                <w:vertAlign w:val="superscript"/>
              </w:rPr>
              <w:t>***</w:t>
            </w:r>
          </w:p>
        </w:tc>
        <w:tc>
          <w:tcPr>
            <w:tcW w:w="1080" w:type="dxa"/>
            <w:tcBorders>
              <w:top w:val="nil"/>
              <w:left w:val="nil"/>
              <w:bottom w:val="nil"/>
              <w:right w:val="nil"/>
            </w:tcBorders>
          </w:tcPr>
          <w:p w14:paraId="007C015D"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260" w:type="dxa"/>
            <w:tcBorders>
              <w:top w:val="nil"/>
              <w:left w:val="nil"/>
              <w:bottom w:val="nil"/>
              <w:right w:val="nil"/>
            </w:tcBorders>
          </w:tcPr>
          <w:p w14:paraId="304CF120"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0.009</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12CB3624"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r>
      <w:tr w:rsidR="00D803DC" w14:paraId="577C262A" w14:textId="77777777" w:rsidTr="00C45F4D">
        <w:tc>
          <w:tcPr>
            <w:tcW w:w="3168" w:type="dxa"/>
            <w:tcBorders>
              <w:top w:val="nil"/>
              <w:left w:val="nil"/>
              <w:bottom w:val="nil"/>
              <w:right w:val="nil"/>
            </w:tcBorders>
          </w:tcPr>
          <w:p w14:paraId="329D8819"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607B0813"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(0.002)</w:t>
            </w:r>
          </w:p>
        </w:tc>
        <w:tc>
          <w:tcPr>
            <w:tcW w:w="1080" w:type="dxa"/>
            <w:tcBorders>
              <w:top w:val="nil"/>
              <w:left w:val="nil"/>
              <w:bottom w:val="nil"/>
              <w:right w:val="nil"/>
            </w:tcBorders>
          </w:tcPr>
          <w:p w14:paraId="6AF1B30E"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556F02B1"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(0.002)</w:t>
            </w:r>
          </w:p>
        </w:tc>
        <w:tc>
          <w:tcPr>
            <w:tcW w:w="810" w:type="dxa"/>
            <w:tcBorders>
              <w:top w:val="nil"/>
              <w:left w:val="nil"/>
              <w:bottom w:val="nil"/>
              <w:right w:val="nil"/>
            </w:tcBorders>
          </w:tcPr>
          <w:p w14:paraId="1EC71BA4"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D803DC" w14:paraId="72D65AB5" w14:textId="77777777" w:rsidTr="00C45F4D">
        <w:tc>
          <w:tcPr>
            <w:tcW w:w="3168" w:type="dxa"/>
            <w:tcBorders>
              <w:top w:val="nil"/>
              <w:left w:val="nil"/>
              <w:bottom w:val="nil"/>
              <w:right w:val="nil"/>
            </w:tcBorders>
          </w:tcPr>
          <w:p w14:paraId="50D0ECF4"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Male</w:t>
            </w:r>
          </w:p>
        </w:tc>
        <w:tc>
          <w:tcPr>
            <w:tcW w:w="1350" w:type="dxa"/>
            <w:tcBorders>
              <w:top w:val="nil"/>
              <w:left w:val="nil"/>
              <w:bottom w:val="nil"/>
              <w:right w:val="nil"/>
            </w:tcBorders>
          </w:tcPr>
          <w:p w14:paraId="7A1F225B"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-0.060</w:t>
            </w:r>
          </w:p>
        </w:tc>
        <w:tc>
          <w:tcPr>
            <w:tcW w:w="1080" w:type="dxa"/>
            <w:tcBorders>
              <w:top w:val="nil"/>
              <w:left w:val="nil"/>
              <w:bottom w:val="nil"/>
              <w:right w:val="nil"/>
            </w:tcBorders>
          </w:tcPr>
          <w:p w14:paraId="1775F579"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0.283</w:t>
            </w:r>
          </w:p>
        </w:tc>
        <w:tc>
          <w:tcPr>
            <w:tcW w:w="1260" w:type="dxa"/>
            <w:tcBorders>
              <w:top w:val="nil"/>
              <w:left w:val="nil"/>
              <w:bottom w:val="nil"/>
              <w:right w:val="nil"/>
            </w:tcBorders>
          </w:tcPr>
          <w:p w14:paraId="2356D28A"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-0.045</w:t>
            </w:r>
          </w:p>
        </w:tc>
        <w:tc>
          <w:tcPr>
            <w:tcW w:w="810" w:type="dxa"/>
            <w:tcBorders>
              <w:top w:val="nil"/>
              <w:left w:val="nil"/>
              <w:bottom w:val="nil"/>
              <w:right w:val="nil"/>
            </w:tcBorders>
          </w:tcPr>
          <w:p w14:paraId="54D7B8B8"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0.418</w:t>
            </w:r>
          </w:p>
        </w:tc>
      </w:tr>
      <w:tr w:rsidR="00D803DC" w14:paraId="53DA6E87" w14:textId="77777777" w:rsidTr="00C45F4D">
        <w:tc>
          <w:tcPr>
            <w:tcW w:w="3168" w:type="dxa"/>
            <w:tcBorders>
              <w:top w:val="nil"/>
              <w:left w:val="nil"/>
              <w:bottom w:val="nil"/>
              <w:right w:val="nil"/>
            </w:tcBorders>
          </w:tcPr>
          <w:p w14:paraId="2462D93A"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7F344921"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(0.055)</w:t>
            </w:r>
          </w:p>
        </w:tc>
        <w:tc>
          <w:tcPr>
            <w:tcW w:w="1080" w:type="dxa"/>
            <w:tcBorders>
              <w:top w:val="nil"/>
              <w:left w:val="nil"/>
              <w:bottom w:val="nil"/>
              <w:right w:val="nil"/>
            </w:tcBorders>
          </w:tcPr>
          <w:p w14:paraId="13E666A2"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08FC2135"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(0.056)</w:t>
            </w:r>
          </w:p>
        </w:tc>
        <w:tc>
          <w:tcPr>
            <w:tcW w:w="810" w:type="dxa"/>
            <w:tcBorders>
              <w:top w:val="nil"/>
              <w:left w:val="nil"/>
              <w:bottom w:val="nil"/>
              <w:right w:val="nil"/>
            </w:tcBorders>
          </w:tcPr>
          <w:p w14:paraId="4B92A540"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D803DC" w14:paraId="688D3655" w14:textId="77777777" w:rsidTr="00C45F4D">
        <w:tc>
          <w:tcPr>
            <w:tcW w:w="3168" w:type="dxa"/>
            <w:tcBorders>
              <w:top w:val="nil"/>
              <w:left w:val="nil"/>
              <w:bottom w:val="nil"/>
              <w:right w:val="nil"/>
            </w:tcBorders>
          </w:tcPr>
          <w:p w14:paraId="7DCF088E"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Asian</w:t>
            </w:r>
          </w:p>
        </w:tc>
        <w:tc>
          <w:tcPr>
            <w:tcW w:w="1350" w:type="dxa"/>
            <w:tcBorders>
              <w:top w:val="nil"/>
              <w:left w:val="nil"/>
              <w:bottom w:val="nil"/>
              <w:right w:val="nil"/>
            </w:tcBorders>
          </w:tcPr>
          <w:p w14:paraId="0A8835C9"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0.362</w:t>
            </w:r>
            <w:r>
              <w:rPr>
                <w:rFonts w:ascii="Times New Roman" w:hAnsi="Times New Roman" w:cs="Times New Roman"/>
                <w:sz w:val="24"/>
                <w:szCs w:val="24"/>
                <w:vertAlign w:val="superscript"/>
              </w:rPr>
              <w:t>**</w:t>
            </w:r>
          </w:p>
        </w:tc>
        <w:tc>
          <w:tcPr>
            <w:tcW w:w="1080" w:type="dxa"/>
            <w:tcBorders>
              <w:top w:val="nil"/>
              <w:left w:val="nil"/>
              <w:bottom w:val="nil"/>
              <w:right w:val="nil"/>
            </w:tcBorders>
          </w:tcPr>
          <w:p w14:paraId="26841FC9"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0.009</w:t>
            </w:r>
          </w:p>
        </w:tc>
        <w:tc>
          <w:tcPr>
            <w:tcW w:w="1260" w:type="dxa"/>
            <w:tcBorders>
              <w:top w:val="nil"/>
              <w:left w:val="nil"/>
              <w:bottom w:val="nil"/>
              <w:right w:val="nil"/>
            </w:tcBorders>
          </w:tcPr>
          <w:p w14:paraId="35C42B9A"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0.367</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41C974A8"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0.007</w:t>
            </w:r>
          </w:p>
        </w:tc>
      </w:tr>
      <w:tr w:rsidR="00D803DC" w14:paraId="1DB33FBB" w14:textId="77777777" w:rsidTr="00C45F4D">
        <w:tc>
          <w:tcPr>
            <w:tcW w:w="3168" w:type="dxa"/>
            <w:tcBorders>
              <w:top w:val="nil"/>
              <w:left w:val="nil"/>
              <w:bottom w:val="nil"/>
              <w:right w:val="nil"/>
            </w:tcBorders>
          </w:tcPr>
          <w:p w14:paraId="0C6A4AE6"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64C8223C"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(0.138)</w:t>
            </w:r>
          </w:p>
        </w:tc>
        <w:tc>
          <w:tcPr>
            <w:tcW w:w="1080" w:type="dxa"/>
            <w:tcBorders>
              <w:top w:val="nil"/>
              <w:left w:val="nil"/>
              <w:bottom w:val="nil"/>
              <w:right w:val="nil"/>
            </w:tcBorders>
          </w:tcPr>
          <w:p w14:paraId="6CD638FA"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7154BF36"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(0.137)</w:t>
            </w:r>
          </w:p>
        </w:tc>
        <w:tc>
          <w:tcPr>
            <w:tcW w:w="810" w:type="dxa"/>
            <w:tcBorders>
              <w:top w:val="nil"/>
              <w:left w:val="nil"/>
              <w:bottom w:val="nil"/>
              <w:right w:val="nil"/>
            </w:tcBorders>
          </w:tcPr>
          <w:p w14:paraId="5B386623"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D803DC" w14:paraId="7BDFDE39" w14:textId="77777777" w:rsidTr="00C45F4D">
        <w:tc>
          <w:tcPr>
            <w:tcW w:w="3168" w:type="dxa"/>
            <w:tcBorders>
              <w:top w:val="nil"/>
              <w:left w:val="nil"/>
              <w:bottom w:val="nil"/>
              <w:right w:val="nil"/>
            </w:tcBorders>
          </w:tcPr>
          <w:p w14:paraId="00A0BBCF"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Hispanic</w:t>
            </w:r>
          </w:p>
        </w:tc>
        <w:tc>
          <w:tcPr>
            <w:tcW w:w="1350" w:type="dxa"/>
            <w:tcBorders>
              <w:top w:val="nil"/>
              <w:left w:val="nil"/>
              <w:bottom w:val="nil"/>
              <w:right w:val="nil"/>
            </w:tcBorders>
          </w:tcPr>
          <w:p w14:paraId="3151A3A1"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0.354</w:t>
            </w:r>
            <w:r>
              <w:rPr>
                <w:rFonts w:ascii="Times New Roman" w:hAnsi="Times New Roman" w:cs="Times New Roman"/>
                <w:sz w:val="24"/>
                <w:szCs w:val="24"/>
                <w:vertAlign w:val="superscript"/>
              </w:rPr>
              <w:t>**</w:t>
            </w:r>
          </w:p>
        </w:tc>
        <w:tc>
          <w:tcPr>
            <w:tcW w:w="1080" w:type="dxa"/>
            <w:tcBorders>
              <w:top w:val="nil"/>
              <w:left w:val="nil"/>
              <w:bottom w:val="nil"/>
              <w:right w:val="nil"/>
            </w:tcBorders>
          </w:tcPr>
          <w:p w14:paraId="23FF3082"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0.006</w:t>
            </w:r>
          </w:p>
        </w:tc>
        <w:tc>
          <w:tcPr>
            <w:tcW w:w="1260" w:type="dxa"/>
            <w:tcBorders>
              <w:top w:val="nil"/>
              <w:left w:val="nil"/>
              <w:bottom w:val="nil"/>
              <w:right w:val="nil"/>
            </w:tcBorders>
          </w:tcPr>
          <w:p w14:paraId="0FF4A21D"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0.371</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36FBFB2E"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0.004</w:t>
            </w:r>
          </w:p>
        </w:tc>
      </w:tr>
      <w:tr w:rsidR="00D803DC" w14:paraId="4E174CC1" w14:textId="77777777" w:rsidTr="00C45F4D">
        <w:tc>
          <w:tcPr>
            <w:tcW w:w="3168" w:type="dxa"/>
            <w:tcBorders>
              <w:top w:val="nil"/>
              <w:left w:val="nil"/>
              <w:bottom w:val="nil"/>
              <w:right w:val="nil"/>
            </w:tcBorders>
          </w:tcPr>
          <w:p w14:paraId="565D3661"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50FC02E0"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(0.128)</w:t>
            </w:r>
          </w:p>
        </w:tc>
        <w:tc>
          <w:tcPr>
            <w:tcW w:w="1080" w:type="dxa"/>
            <w:tcBorders>
              <w:top w:val="nil"/>
              <w:left w:val="nil"/>
              <w:bottom w:val="nil"/>
              <w:right w:val="nil"/>
            </w:tcBorders>
          </w:tcPr>
          <w:p w14:paraId="6F072AD5"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010316F5"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(0.128)</w:t>
            </w:r>
          </w:p>
        </w:tc>
        <w:tc>
          <w:tcPr>
            <w:tcW w:w="810" w:type="dxa"/>
            <w:tcBorders>
              <w:top w:val="nil"/>
              <w:left w:val="nil"/>
              <w:bottom w:val="nil"/>
              <w:right w:val="nil"/>
            </w:tcBorders>
          </w:tcPr>
          <w:p w14:paraId="6E9465EE"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D803DC" w14:paraId="3E49FCB4" w14:textId="77777777" w:rsidTr="00C45F4D">
        <w:tc>
          <w:tcPr>
            <w:tcW w:w="3168" w:type="dxa"/>
            <w:tcBorders>
              <w:top w:val="nil"/>
              <w:left w:val="nil"/>
              <w:bottom w:val="nil"/>
              <w:right w:val="nil"/>
            </w:tcBorders>
          </w:tcPr>
          <w:p w14:paraId="6EE85FB4"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Native American</w:t>
            </w:r>
          </w:p>
        </w:tc>
        <w:tc>
          <w:tcPr>
            <w:tcW w:w="1350" w:type="dxa"/>
            <w:tcBorders>
              <w:top w:val="nil"/>
              <w:left w:val="nil"/>
              <w:bottom w:val="nil"/>
              <w:right w:val="nil"/>
            </w:tcBorders>
          </w:tcPr>
          <w:p w14:paraId="63AC6331"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0.628</w:t>
            </w:r>
            <w:r>
              <w:rPr>
                <w:rFonts w:ascii="Times New Roman" w:hAnsi="Times New Roman" w:cs="Times New Roman"/>
                <w:sz w:val="24"/>
                <w:szCs w:val="24"/>
                <w:vertAlign w:val="superscript"/>
              </w:rPr>
              <w:t>*</w:t>
            </w:r>
          </w:p>
        </w:tc>
        <w:tc>
          <w:tcPr>
            <w:tcW w:w="1080" w:type="dxa"/>
            <w:tcBorders>
              <w:top w:val="nil"/>
              <w:left w:val="nil"/>
              <w:bottom w:val="nil"/>
              <w:right w:val="nil"/>
            </w:tcBorders>
          </w:tcPr>
          <w:p w14:paraId="676630BB"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0.017</w:t>
            </w:r>
          </w:p>
        </w:tc>
        <w:tc>
          <w:tcPr>
            <w:tcW w:w="1260" w:type="dxa"/>
            <w:tcBorders>
              <w:top w:val="nil"/>
              <w:left w:val="nil"/>
              <w:bottom w:val="nil"/>
              <w:right w:val="nil"/>
            </w:tcBorders>
          </w:tcPr>
          <w:p w14:paraId="56685F48"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0.622</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7D1C35D4"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0.018</w:t>
            </w:r>
          </w:p>
        </w:tc>
      </w:tr>
      <w:tr w:rsidR="00D803DC" w14:paraId="203119DD" w14:textId="77777777" w:rsidTr="00C45F4D">
        <w:tc>
          <w:tcPr>
            <w:tcW w:w="3168" w:type="dxa"/>
            <w:tcBorders>
              <w:top w:val="nil"/>
              <w:left w:val="nil"/>
              <w:bottom w:val="nil"/>
              <w:right w:val="nil"/>
            </w:tcBorders>
          </w:tcPr>
          <w:p w14:paraId="37705471"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6B643EBA"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(0.263)</w:t>
            </w:r>
          </w:p>
        </w:tc>
        <w:tc>
          <w:tcPr>
            <w:tcW w:w="1080" w:type="dxa"/>
            <w:tcBorders>
              <w:top w:val="nil"/>
              <w:left w:val="nil"/>
              <w:bottom w:val="nil"/>
              <w:right w:val="nil"/>
            </w:tcBorders>
          </w:tcPr>
          <w:p w14:paraId="7FC750F0"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1C7912A2"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(0.262)</w:t>
            </w:r>
          </w:p>
        </w:tc>
        <w:tc>
          <w:tcPr>
            <w:tcW w:w="810" w:type="dxa"/>
            <w:tcBorders>
              <w:top w:val="nil"/>
              <w:left w:val="nil"/>
              <w:bottom w:val="nil"/>
              <w:right w:val="nil"/>
            </w:tcBorders>
          </w:tcPr>
          <w:p w14:paraId="6BCC85AC"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D803DC" w14:paraId="21F066AD" w14:textId="77777777" w:rsidTr="00C45F4D">
        <w:tc>
          <w:tcPr>
            <w:tcW w:w="3168" w:type="dxa"/>
            <w:tcBorders>
              <w:top w:val="nil"/>
              <w:left w:val="nil"/>
              <w:bottom w:val="nil"/>
              <w:right w:val="nil"/>
            </w:tcBorders>
          </w:tcPr>
          <w:p w14:paraId="16B9E8DD"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White</w:t>
            </w:r>
          </w:p>
        </w:tc>
        <w:tc>
          <w:tcPr>
            <w:tcW w:w="1350" w:type="dxa"/>
            <w:tcBorders>
              <w:top w:val="nil"/>
              <w:left w:val="nil"/>
              <w:bottom w:val="nil"/>
              <w:right w:val="nil"/>
            </w:tcBorders>
          </w:tcPr>
          <w:p w14:paraId="752714E3"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0.288</w:t>
            </w:r>
            <w:r>
              <w:rPr>
                <w:rFonts w:ascii="Times New Roman" w:hAnsi="Times New Roman" w:cs="Times New Roman"/>
                <w:sz w:val="24"/>
                <w:szCs w:val="24"/>
                <w:vertAlign w:val="superscript"/>
              </w:rPr>
              <w:t>**</w:t>
            </w:r>
          </w:p>
        </w:tc>
        <w:tc>
          <w:tcPr>
            <w:tcW w:w="1080" w:type="dxa"/>
            <w:tcBorders>
              <w:top w:val="nil"/>
              <w:left w:val="nil"/>
              <w:bottom w:val="nil"/>
              <w:right w:val="nil"/>
            </w:tcBorders>
          </w:tcPr>
          <w:p w14:paraId="775947EA"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0.002</w:t>
            </w:r>
          </w:p>
        </w:tc>
        <w:tc>
          <w:tcPr>
            <w:tcW w:w="1260" w:type="dxa"/>
            <w:tcBorders>
              <w:top w:val="nil"/>
              <w:left w:val="nil"/>
              <w:bottom w:val="nil"/>
              <w:right w:val="nil"/>
            </w:tcBorders>
          </w:tcPr>
          <w:p w14:paraId="3728DB29"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0.308</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356C972D"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0.001</w:t>
            </w:r>
          </w:p>
        </w:tc>
      </w:tr>
      <w:tr w:rsidR="00D803DC" w14:paraId="15925808" w14:textId="77777777" w:rsidTr="00C45F4D">
        <w:tc>
          <w:tcPr>
            <w:tcW w:w="3168" w:type="dxa"/>
            <w:tcBorders>
              <w:top w:val="nil"/>
              <w:left w:val="nil"/>
              <w:bottom w:val="nil"/>
              <w:right w:val="nil"/>
            </w:tcBorders>
          </w:tcPr>
          <w:p w14:paraId="1E9FBFB6"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718A59D1"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(0.094)</w:t>
            </w:r>
          </w:p>
        </w:tc>
        <w:tc>
          <w:tcPr>
            <w:tcW w:w="1080" w:type="dxa"/>
            <w:tcBorders>
              <w:top w:val="nil"/>
              <w:left w:val="nil"/>
              <w:bottom w:val="nil"/>
              <w:right w:val="nil"/>
            </w:tcBorders>
          </w:tcPr>
          <w:p w14:paraId="63A4A9AC"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3F0E2A57"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(0.094)</w:t>
            </w:r>
          </w:p>
        </w:tc>
        <w:tc>
          <w:tcPr>
            <w:tcW w:w="810" w:type="dxa"/>
            <w:tcBorders>
              <w:top w:val="nil"/>
              <w:left w:val="nil"/>
              <w:bottom w:val="nil"/>
              <w:right w:val="nil"/>
            </w:tcBorders>
          </w:tcPr>
          <w:p w14:paraId="1D7B12F1"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D803DC" w14:paraId="547B759F" w14:textId="77777777" w:rsidTr="00C45F4D">
        <w:tc>
          <w:tcPr>
            <w:tcW w:w="3168" w:type="dxa"/>
            <w:tcBorders>
              <w:top w:val="nil"/>
              <w:left w:val="nil"/>
              <w:bottom w:val="nil"/>
              <w:right w:val="nil"/>
            </w:tcBorders>
          </w:tcPr>
          <w:p w14:paraId="2A47F264"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Race</w:t>
            </w:r>
          </w:p>
        </w:tc>
        <w:tc>
          <w:tcPr>
            <w:tcW w:w="1350" w:type="dxa"/>
            <w:tcBorders>
              <w:top w:val="nil"/>
              <w:left w:val="nil"/>
              <w:bottom w:val="nil"/>
              <w:right w:val="nil"/>
            </w:tcBorders>
          </w:tcPr>
          <w:p w14:paraId="252AA4BF"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0.633</w:t>
            </w:r>
            <w:r>
              <w:rPr>
                <w:rFonts w:ascii="Times New Roman" w:hAnsi="Times New Roman" w:cs="Times New Roman"/>
                <w:sz w:val="24"/>
                <w:szCs w:val="24"/>
                <w:vertAlign w:val="superscript"/>
              </w:rPr>
              <w:t>**</w:t>
            </w:r>
          </w:p>
        </w:tc>
        <w:tc>
          <w:tcPr>
            <w:tcW w:w="1080" w:type="dxa"/>
            <w:tcBorders>
              <w:top w:val="nil"/>
              <w:left w:val="nil"/>
              <w:bottom w:val="nil"/>
              <w:right w:val="nil"/>
            </w:tcBorders>
          </w:tcPr>
          <w:p w14:paraId="6FFEF2A0"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0.003</w:t>
            </w:r>
          </w:p>
        </w:tc>
        <w:tc>
          <w:tcPr>
            <w:tcW w:w="1260" w:type="dxa"/>
            <w:tcBorders>
              <w:top w:val="nil"/>
              <w:left w:val="nil"/>
              <w:bottom w:val="nil"/>
              <w:right w:val="nil"/>
            </w:tcBorders>
          </w:tcPr>
          <w:p w14:paraId="22AEC9A8"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0.616</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267AEA4E"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0.004</w:t>
            </w:r>
          </w:p>
        </w:tc>
      </w:tr>
      <w:tr w:rsidR="00D803DC" w14:paraId="45C35A26" w14:textId="77777777" w:rsidTr="00C45F4D">
        <w:tc>
          <w:tcPr>
            <w:tcW w:w="3168" w:type="dxa"/>
            <w:tcBorders>
              <w:top w:val="nil"/>
              <w:left w:val="nil"/>
              <w:bottom w:val="nil"/>
              <w:right w:val="nil"/>
            </w:tcBorders>
          </w:tcPr>
          <w:p w14:paraId="1F5C32F3"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nil"/>
              <w:right w:val="nil"/>
            </w:tcBorders>
          </w:tcPr>
          <w:p w14:paraId="2F1B541E"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(0.210)</w:t>
            </w:r>
          </w:p>
        </w:tc>
        <w:tc>
          <w:tcPr>
            <w:tcW w:w="1080" w:type="dxa"/>
            <w:tcBorders>
              <w:top w:val="nil"/>
              <w:left w:val="nil"/>
              <w:bottom w:val="nil"/>
              <w:right w:val="nil"/>
            </w:tcBorders>
          </w:tcPr>
          <w:p w14:paraId="4676D372"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tcPr>
          <w:p w14:paraId="579AA05E"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(0.212)</w:t>
            </w:r>
          </w:p>
        </w:tc>
        <w:tc>
          <w:tcPr>
            <w:tcW w:w="810" w:type="dxa"/>
            <w:tcBorders>
              <w:top w:val="nil"/>
              <w:left w:val="nil"/>
              <w:bottom w:val="nil"/>
              <w:right w:val="nil"/>
            </w:tcBorders>
          </w:tcPr>
          <w:p w14:paraId="62071BD3"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r>
      <w:tr w:rsidR="00D803DC" w14:paraId="7038EA6A" w14:textId="77777777" w:rsidTr="00C45F4D">
        <w:tc>
          <w:tcPr>
            <w:tcW w:w="3168" w:type="dxa"/>
            <w:tcBorders>
              <w:top w:val="nil"/>
              <w:left w:val="nil"/>
              <w:bottom w:val="nil"/>
              <w:right w:val="nil"/>
            </w:tcBorders>
          </w:tcPr>
          <w:p w14:paraId="72663E3E"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350" w:type="dxa"/>
            <w:tcBorders>
              <w:top w:val="nil"/>
              <w:left w:val="nil"/>
              <w:bottom w:val="nil"/>
              <w:right w:val="nil"/>
            </w:tcBorders>
          </w:tcPr>
          <w:p w14:paraId="576EB394"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3.031</w:t>
            </w:r>
            <w:r>
              <w:rPr>
                <w:rFonts w:ascii="Times New Roman" w:hAnsi="Times New Roman" w:cs="Times New Roman"/>
                <w:sz w:val="24"/>
                <w:szCs w:val="24"/>
                <w:vertAlign w:val="superscript"/>
              </w:rPr>
              <w:t>***</w:t>
            </w:r>
          </w:p>
        </w:tc>
        <w:tc>
          <w:tcPr>
            <w:tcW w:w="1080" w:type="dxa"/>
            <w:tcBorders>
              <w:top w:val="nil"/>
              <w:left w:val="nil"/>
              <w:bottom w:val="nil"/>
              <w:right w:val="nil"/>
            </w:tcBorders>
          </w:tcPr>
          <w:p w14:paraId="4CEC13B3"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c>
          <w:tcPr>
            <w:tcW w:w="1260" w:type="dxa"/>
            <w:tcBorders>
              <w:top w:val="nil"/>
              <w:left w:val="nil"/>
              <w:bottom w:val="nil"/>
              <w:right w:val="nil"/>
            </w:tcBorders>
          </w:tcPr>
          <w:p w14:paraId="17BC9930"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3.172</w:t>
            </w:r>
            <w:r>
              <w:rPr>
                <w:rFonts w:ascii="Times New Roman" w:hAnsi="Times New Roman" w:cs="Times New Roman"/>
                <w:sz w:val="24"/>
                <w:szCs w:val="24"/>
                <w:vertAlign w:val="superscript"/>
              </w:rPr>
              <w:t>***</w:t>
            </w:r>
          </w:p>
        </w:tc>
        <w:tc>
          <w:tcPr>
            <w:tcW w:w="810" w:type="dxa"/>
            <w:tcBorders>
              <w:top w:val="nil"/>
              <w:left w:val="nil"/>
              <w:bottom w:val="nil"/>
              <w:right w:val="nil"/>
            </w:tcBorders>
          </w:tcPr>
          <w:p w14:paraId="394D9424"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r>
      <w:tr w:rsidR="00D803DC" w14:paraId="678679D6" w14:textId="77777777" w:rsidTr="00C45F4D">
        <w:tc>
          <w:tcPr>
            <w:tcW w:w="3168" w:type="dxa"/>
            <w:tcBorders>
              <w:top w:val="nil"/>
              <w:left w:val="nil"/>
              <w:bottom w:val="single" w:sz="4" w:space="0" w:color="auto"/>
              <w:right w:val="nil"/>
            </w:tcBorders>
          </w:tcPr>
          <w:p w14:paraId="5285CD55"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nil"/>
              <w:left w:val="nil"/>
              <w:bottom w:val="single" w:sz="4" w:space="0" w:color="auto"/>
              <w:right w:val="nil"/>
            </w:tcBorders>
          </w:tcPr>
          <w:p w14:paraId="72231436"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(0.166)</w:t>
            </w:r>
          </w:p>
        </w:tc>
        <w:tc>
          <w:tcPr>
            <w:tcW w:w="1080" w:type="dxa"/>
            <w:tcBorders>
              <w:top w:val="nil"/>
              <w:left w:val="nil"/>
              <w:bottom w:val="single" w:sz="4" w:space="0" w:color="auto"/>
              <w:right w:val="nil"/>
            </w:tcBorders>
          </w:tcPr>
          <w:p w14:paraId="46CB4FC2" w14:textId="77777777" w:rsidR="00D803DC" w:rsidRDefault="00D803DC" w:rsidP="00B37447">
            <w:pPr>
              <w:widowControl w:val="0"/>
              <w:tabs>
                <w:tab w:val="decimal" w:pos="229"/>
              </w:tabs>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4" w:space="0" w:color="auto"/>
              <w:right w:val="nil"/>
            </w:tcBorders>
          </w:tcPr>
          <w:p w14:paraId="00BF8DF0"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(0.172)</w:t>
            </w:r>
          </w:p>
        </w:tc>
        <w:tc>
          <w:tcPr>
            <w:tcW w:w="810" w:type="dxa"/>
            <w:tcBorders>
              <w:top w:val="nil"/>
              <w:left w:val="nil"/>
              <w:bottom w:val="single" w:sz="4" w:space="0" w:color="auto"/>
              <w:right w:val="nil"/>
            </w:tcBorders>
          </w:tcPr>
          <w:p w14:paraId="4FB4D61A" w14:textId="77777777" w:rsidR="00D803DC" w:rsidRDefault="00D803DC" w:rsidP="00B37447">
            <w:pPr>
              <w:widowControl w:val="0"/>
              <w:autoSpaceDE w:val="0"/>
              <w:autoSpaceDN w:val="0"/>
              <w:adjustRightInd w:val="0"/>
              <w:spacing w:after="0" w:line="240" w:lineRule="auto"/>
              <w:rPr>
                <w:rFonts w:ascii="Times New Roman" w:hAnsi="Times New Roman" w:cs="Times New Roman"/>
                <w:sz w:val="24"/>
                <w:szCs w:val="24"/>
              </w:rPr>
            </w:pPr>
          </w:p>
        </w:tc>
      </w:tr>
      <w:tr w:rsidR="00D803DC" w14:paraId="79CBB609" w14:textId="77777777" w:rsidTr="00C45F4D">
        <w:tc>
          <w:tcPr>
            <w:tcW w:w="3168" w:type="dxa"/>
            <w:tcBorders>
              <w:top w:val="single" w:sz="4" w:space="0" w:color="auto"/>
              <w:left w:val="nil"/>
              <w:bottom w:val="nil"/>
              <w:right w:val="nil"/>
            </w:tcBorders>
          </w:tcPr>
          <w:p w14:paraId="2CFCFC9B"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w:t>
            </w:r>
            <w:r>
              <w:rPr>
                <w:rFonts w:ascii="Times New Roman" w:hAnsi="Times New Roman" w:cs="Times New Roman"/>
                <w:sz w:val="24"/>
                <w:szCs w:val="24"/>
                <w:vertAlign w:val="superscript"/>
              </w:rPr>
              <w:t>2</w:t>
            </w:r>
          </w:p>
        </w:tc>
        <w:tc>
          <w:tcPr>
            <w:tcW w:w="1350" w:type="dxa"/>
            <w:tcBorders>
              <w:top w:val="single" w:sz="4" w:space="0" w:color="auto"/>
              <w:left w:val="nil"/>
              <w:bottom w:val="nil"/>
              <w:right w:val="nil"/>
            </w:tcBorders>
          </w:tcPr>
          <w:p w14:paraId="00739570"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0.11</w:t>
            </w:r>
          </w:p>
        </w:tc>
        <w:tc>
          <w:tcPr>
            <w:tcW w:w="1080" w:type="dxa"/>
            <w:tcBorders>
              <w:top w:val="single" w:sz="4" w:space="0" w:color="auto"/>
              <w:left w:val="nil"/>
              <w:bottom w:val="nil"/>
              <w:right w:val="nil"/>
            </w:tcBorders>
          </w:tcPr>
          <w:p w14:paraId="6D3895F8" w14:textId="77777777" w:rsidR="00D803DC" w:rsidRDefault="00D803DC" w:rsidP="00B3744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4" w:space="0" w:color="auto"/>
              <w:left w:val="nil"/>
              <w:bottom w:val="nil"/>
              <w:right w:val="nil"/>
            </w:tcBorders>
          </w:tcPr>
          <w:p w14:paraId="2EDE3259"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0.12</w:t>
            </w:r>
          </w:p>
        </w:tc>
        <w:tc>
          <w:tcPr>
            <w:tcW w:w="810" w:type="dxa"/>
            <w:tcBorders>
              <w:top w:val="single" w:sz="4" w:space="0" w:color="auto"/>
              <w:left w:val="nil"/>
              <w:bottom w:val="nil"/>
              <w:right w:val="nil"/>
            </w:tcBorders>
          </w:tcPr>
          <w:p w14:paraId="1D3E4AE3" w14:textId="77777777" w:rsidR="00D803DC" w:rsidRDefault="00D803DC" w:rsidP="00B37447">
            <w:pPr>
              <w:widowControl w:val="0"/>
              <w:autoSpaceDE w:val="0"/>
              <w:autoSpaceDN w:val="0"/>
              <w:adjustRightInd w:val="0"/>
              <w:spacing w:after="0" w:line="240" w:lineRule="auto"/>
              <w:rPr>
                <w:rFonts w:ascii="Times New Roman" w:hAnsi="Times New Roman" w:cs="Times New Roman"/>
                <w:sz w:val="24"/>
                <w:szCs w:val="24"/>
              </w:rPr>
            </w:pPr>
          </w:p>
        </w:tc>
      </w:tr>
      <w:tr w:rsidR="00D803DC" w14:paraId="56043238" w14:textId="77777777" w:rsidTr="00C45F4D">
        <w:tc>
          <w:tcPr>
            <w:tcW w:w="3168" w:type="dxa"/>
            <w:tcBorders>
              <w:top w:val="nil"/>
              <w:left w:val="nil"/>
              <w:bottom w:val="single" w:sz="4" w:space="0" w:color="auto"/>
              <w:right w:val="nil"/>
            </w:tcBorders>
          </w:tcPr>
          <w:p w14:paraId="171373BA" w14:textId="77777777" w:rsidR="00D803DC" w:rsidRDefault="00D803DC" w:rsidP="00C45F4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1350" w:type="dxa"/>
            <w:tcBorders>
              <w:top w:val="nil"/>
              <w:left w:val="nil"/>
              <w:bottom w:val="single" w:sz="4" w:space="0" w:color="auto"/>
              <w:right w:val="nil"/>
            </w:tcBorders>
          </w:tcPr>
          <w:p w14:paraId="604B752B" w14:textId="77777777" w:rsidR="00D803DC" w:rsidRDefault="00D803DC" w:rsidP="00B37447">
            <w:pPr>
              <w:widowControl w:val="0"/>
              <w:tabs>
                <w:tab w:val="decimal" w:pos="50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1554</w:t>
            </w:r>
          </w:p>
        </w:tc>
        <w:tc>
          <w:tcPr>
            <w:tcW w:w="1080" w:type="dxa"/>
            <w:tcBorders>
              <w:top w:val="nil"/>
              <w:left w:val="nil"/>
              <w:bottom w:val="single" w:sz="4" w:space="0" w:color="auto"/>
              <w:right w:val="nil"/>
            </w:tcBorders>
          </w:tcPr>
          <w:p w14:paraId="49DAE137" w14:textId="77777777" w:rsidR="00D803DC" w:rsidRDefault="00D803DC" w:rsidP="00B3744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4" w:space="0" w:color="auto"/>
              <w:right w:val="nil"/>
            </w:tcBorders>
          </w:tcPr>
          <w:p w14:paraId="6CFED8B7" w14:textId="77777777" w:rsidR="00D803DC" w:rsidRDefault="00D803DC" w:rsidP="00B37447">
            <w:pPr>
              <w:widowControl w:val="0"/>
              <w:tabs>
                <w:tab w:val="decimal" w:pos="49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1531</w:t>
            </w:r>
          </w:p>
        </w:tc>
        <w:tc>
          <w:tcPr>
            <w:tcW w:w="810" w:type="dxa"/>
            <w:tcBorders>
              <w:top w:val="nil"/>
              <w:left w:val="nil"/>
              <w:bottom w:val="single" w:sz="4" w:space="0" w:color="auto"/>
              <w:right w:val="nil"/>
            </w:tcBorders>
          </w:tcPr>
          <w:p w14:paraId="07CCC73D" w14:textId="77777777" w:rsidR="00D803DC" w:rsidRDefault="00D803DC" w:rsidP="00B37447">
            <w:pPr>
              <w:widowControl w:val="0"/>
              <w:autoSpaceDE w:val="0"/>
              <w:autoSpaceDN w:val="0"/>
              <w:adjustRightInd w:val="0"/>
              <w:spacing w:after="0" w:line="240" w:lineRule="auto"/>
              <w:rPr>
                <w:rFonts w:ascii="Times New Roman" w:hAnsi="Times New Roman" w:cs="Times New Roman"/>
                <w:sz w:val="24"/>
                <w:szCs w:val="24"/>
              </w:rPr>
            </w:pPr>
          </w:p>
        </w:tc>
      </w:tr>
    </w:tbl>
    <w:p w14:paraId="7B666E5D" w14:textId="77777777" w:rsidR="0075141F" w:rsidRDefault="0075141F" w:rsidP="0075141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Standard errors in parentheses</w:t>
      </w:r>
    </w:p>
    <w:p w14:paraId="23A4D25C" w14:textId="540930E0" w:rsidR="0075141F" w:rsidRDefault="0075141F" w:rsidP="0075141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0.05,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0.01, </w:t>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iCs/>
          <w:sz w:val="20"/>
          <w:szCs w:val="20"/>
        </w:rPr>
        <w:t>p</w:t>
      </w:r>
      <w:r>
        <w:rPr>
          <w:rFonts w:ascii="Times New Roman" w:hAnsi="Times New Roman"/>
          <w:sz w:val="20"/>
          <w:szCs w:val="20"/>
        </w:rPr>
        <w:t xml:space="preserve"> &lt; 0.001</w:t>
      </w:r>
    </w:p>
    <w:p w14:paraId="7FA4DEF5" w14:textId="730A582F" w:rsidR="004B7C11" w:rsidRDefault="004B7C11">
      <w:pPr>
        <w:rPr>
          <w:rFonts w:ascii="Times New Roman" w:hAnsi="Times New Roman"/>
          <w:sz w:val="20"/>
          <w:szCs w:val="20"/>
        </w:rPr>
      </w:pPr>
      <w:r>
        <w:rPr>
          <w:rFonts w:ascii="Times New Roman" w:hAnsi="Times New Roman"/>
          <w:sz w:val="20"/>
          <w:szCs w:val="20"/>
        </w:rPr>
        <w:br w:type="page"/>
      </w:r>
    </w:p>
    <w:p w14:paraId="6EE5F497" w14:textId="04D9ED09" w:rsidR="004B7C11" w:rsidRPr="00E36279" w:rsidRDefault="00E36279" w:rsidP="0075141F">
      <w:pPr>
        <w:widowControl w:val="0"/>
        <w:autoSpaceDE w:val="0"/>
        <w:autoSpaceDN w:val="0"/>
        <w:adjustRightInd w:val="0"/>
        <w:spacing w:after="0" w:line="240" w:lineRule="auto"/>
        <w:rPr>
          <w:rFonts w:ascii="Times New Roman" w:hAnsi="Times New Roman"/>
          <w:b/>
          <w:bCs/>
          <w:sz w:val="24"/>
          <w:szCs w:val="24"/>
        </w:rPr>
      </w:pPr>
      <w:r w:rsidRPr="00E36279">
        <w:rPr>
          <w:rFonts w:ascii="Times New Roman" w:hAnsi="Times New Roman" w:cs="Times New Roman"/>
          <w:b/>
          <w:bCs/>
          <w:sz w:val="24"/>
          <w:szCs w:val="24"/>
        </w:rPr>
        <w:lastRenderedPageBreak/>
        <w:t xml:space="preserve">Question Wording of the </w:t>
      </w:r>
      <w:r w:rsidR="004B7C11" w:rsidRPr="00E36279">
        <w:rPr>
          <w:rFonts w:ascii="Times New Roman" w:hAnsi="Times New Roman"/>
          <w:b/>
          <w:bCs/>
          <w:sz w:val="24"/>
          <w:szCs w:val="24"/>
        </w:rPr>
        <w:t>Benevolent and Modern Sexism Scales</w:t>
      </w:r>
    </w:p>
    <w:p w14:paraId="4DC9197E" w14:textId="03B85EB7" w:rsidR="00F12006" w:rsidRPr="00F12006" w:rsidRDefault="00F12006" w:rsidP="0075141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Scale versions </w:t>
      </w:r>
      <w:r w:rsidR="008B5377">
        <w:rPr>
          <w:rFonts w:ascii="Times New Roman" w:hAnsi="Times New Roman"/>
          <w:sz w:val="24"/>
          <w:szCs w:val="24"/>
        </w:rPr>
        <w:t xml:space="preserve">below </w:t>
      </w:r>
      <w:r>
        <w:rPr>
          <w:rFonts w:ascii="Times New Roman" w:hAnsi="Times New Roman"/>
          <w:sz w:val="24"/>
          <w:szCs w:val="24"/>
        </w:rPr>
        <w:t>are those tested in Schaffner (2021). The Benevolent Sexism scale matches the original items proposed by Glick and Fiske (1996) with some small wording changes. The items in the Modern Sexism scale differ a bit in wording from the original items proposed by Swim et al. (199</w:t>
      </w:r>
      <w:r w:rsidR="00EB3E59">
        <w:rPr>
          <w:rFonts w:ascii="Times New Roman" w:hAnsi="Times New Roman"/>
          <w:sz w:val="24"/>
          <w:szCs w:val="24"/>
        </w:rPr>
        <w:t>5</w:t>
      </w:r>
      <w:r>
        <w:rPr>
          <w:rFonts w:ascii="Times New Roman" w:hAnsi="Times New Roman"/>
          <w:sz w:val="24"/>
          <w:szCs w:val="24"/>
        </w:rPr>
        <w:t>)</w:t>
      </w:r>
      <w:r w:rsidR="00B12CDA">
        <w:rPr>
          <w:rFonts w:ascii="Times New Roman" w:hAnsi="Times New Roman"/>
          <w:sz w:val="24"/>
          <w:szCs w:val="24"/>
        </w:rPr>
        <w:t xml:space="preserve"> but are used in the</w:t>
      </w:r>
      <w:r w:rsidR="00754DAF">
        <w:rPr>
          <w:rFonts w:ascii="Times New Roman" w:hAnsi="Times New Roman"/>
          <w:sz w:val="24"/>
          <w:szCs w:val="24"/>
        </w:rPr>
        <w:t xml:space="preserve"> Voter Study Group’s</w:t>
      </w:r>
      <w:r w:rsidR="00B12CDA">
        <w:rPr>
          <w:rFonts w:ascii="Times New Roman" w:hAnsi="Times New Roman"/>
          <w:sz w:val="24"/>
          <w:szCs w:val="24"/>
        </w:rPr>
        <w:t xml:space="preserve"> VOTER survey</w:t>
      </w:r>
      <w:r w:rsidR="00754DAF">
        <w:rPr>
          <w:rFonts w:ascii="Times New Roman" w:hAnsi="Times New Roman"/>
          <w:sz w:val="24"/>
          <w:szCs w:val="24"/>
        </w:rPr>
        <w:t xml:space="preserve"> and are similar to items used in the ANES</w:t>
      </w:r>
      <w:r w:rsidR="003911A1">
        <w:rPr>
          <w:rFonts w:ascii="Times New Roman" w:hAnsi="Times New Roman"/>
          <w:sz w:val="24"/>
          <w:szCs w:val="24"/>
        </w:rPr>
        <w:t xml:space="preserve">. </w:t>
      </w:r>
    </w:p>
    <w:p w14:paraId="0BC6D581" w14:textId="65F96AB0" w:rsidR="004B7C11" w:rsidRDefault="004B7C11" w:rsidP="0075141F">
      <w:pPr>
        <w:widowControl w:val="0"/>
        <w:autoSpaceDE w:val="0"/>
        <w:autoSpaceDN w:val="0"/>
        <w:adjustRightInd w:val="0"/>
        <w:spacing w:after="0" w:line="240" w:lineRule="auto"/>
        <w:rPr>
          <w:rFonts w:ascii="Times New Roman" w:hAnsi="Times New Roman"/>
          <w:b/>
          <w:bCs/>
          <w:sz w:val="24"/>
          <w:szCs w:val="24"/>
        </w:rPr>
      </w:pPr>
    </w:p>
    <w:p w14:paraId="2C7EBDF3" w14:textId="797CAEF3" w:rsidR="004B7C11" w:rsidRPr="00D2759F" w:rsidRDefault="004B7C11" w:rsidP="00D2759F">
      <w:pPr>
        <w:spacing w:line="240" w:lineRule="auto"/>
        <w:contextualSpacing/>
        <w:rPr>
          <w:rFonts w:ascii="Times New Roman" w:hAnsi="Times New Roman" w:cs="Times New Roman"/>
          <w:sz w:val="24"/>
          <w:szCs w:val="24"/>
          <w:u w:val="single"/>
        </w:rPr>
      </w:pPr>
      <w:r w:rsidRPr="00D2759F">
        <w:rPr>
          <w:rFonts w:ascii="Times New Roman" w:hAnsi="Times New Roman" w:cs="Times New Roman"/>
          <w:sz w:val="24"/>
          <w:szCs w:val="24"/>
          <w:u w:val="single"/>
        </w:rPr>
        <w:t>Benevolent Sexism</w:t>
      </w:r>
      <w:r w:rsidR="007279C4">
        <w:rPr>
          <w:rFonts w:ascii="Times New Roman" w:hAnsi="Times New Roman" w:cs="Times New Roman"/>
          <w:sz w:val="24"/>
          <w:szCs w:val="24"/>
          <w:u w:val="single"/>
        </w:rPr>
        <w:t xml:space="preserve"> </w:t>
      </w:r>
    </w:p>
    <w:p w14:paraId="0F7A8ADA" w14:textId="77777777" w:rsidR="007279C4" w:rsidRPr="00D2759F" w:rsidRDefault="007279C4" w:rsidP="007279C4">
      <w:pPr>
        <w:spacing w:line="240" w:lineRule="auto"/>
        <w:contextualSpacing/>
        <w:rPr>
          <w:rFonts w:ascii="Times New Roman" w:hAnsi="Times New Roman" w:cs="Times New Roman"/>
          <w:sz w:val="24"/>
          <w:szCs w:val="24"/>
        </w:rPr>
      </w:pPr>
      <w:r w:rsidRPr="00D2759F">
        <w:rPr>
          <w:rFonts w:ascii="Times New Roman" w:hAnsi="Times New Roman" w:cs="Times New Roman"/>
          <w:sz w:val="24"/>
          <w:szCs w:val="24"/>
        </w:rPr>
        <w:t xml:space="preserve">A good woman should be set on a pedestal by her man </w:t>
      </w:r>
    </w:p>
    <w:p w14:paraId="4E011D63" w14:textId="77777777" w:rsidR="007279C4" w:rsidRPr="00D2759F" w:rsidRDefault="007279C4" w:rsidP="007279C4">
      <w:pPr>
        <w:spacing w:line="240" w:lineRule="auto"/>
        <w:contextualSpacing/>
        <w:rPr>
          <w:rFonts w:ascii="Times New Roman" w:hAnsi="Times New Roman" w:cs="Times New Roman"/>
          <w:sz w:val="24"/>
          <w:szCs w:val="24"/>
        </w:rPr>
      </w:pPr>
      <w:r w:rsidRPr="00D2759F">
        <w:rPr>
          <w:rFonts w:ascii="Times New Roman" w:hAnsi="Times New Roman" w:cs="Times New Roman"/>
          <w:sz w:val="24"/>
          <w:szCs w:val="24"/>
        </w:rPr>
        <w:t xml:space="preserve">Women should be cherished and protected by men </w:t>
      </w:r>
    </w:p>
    <w:p w14:paraId="4312D8CE" w14:textId="77777777" w:rsidR="007279C4" w:rsidRPr="00D2759F" w:rsidRDefault="007279C4" w:rsidP="007279C4">
      <w:pPr>
        <w:spacing w:line="240" w:lineRule="auto"/>
        <w:contextualSpacing/>
        <w:rPr>
          <w:rFonts w:ascii="Times New Roman" w:hAnsi="Times New Roman" w:cs="Times New Roman"/>
          <w:sz w:val="24"/>
          <w:szCs w:val="24"/>
        </w:rPr>
      </w:pPr>
      <w:r w:rsidRPr="00D2759F">
        <w:rPr>
          <w:rFonts w:ascii="Times New Roman" w:hAnsi="Times New Roman" w:cs="Times New Roman"/>
          <w:sz w:val="24"/>
          <w:szCs w:val="24"/>
        </w:rPr>
        <w:t xml:space="preserve">Men should be willing to sacrifice for the women in their lives </w:t>
      </w:r>
    </w:p>
    <w:p w14:paraId="2FDECE14" w14:textId="77777777" w:rsidR="007279C4" w:rsidRPr="00D2759F" w:rsidRDefault="007279C4" w:rsidP="007279C4">
      <w:pPr>
        <w:spacing w:line="240" w:lineRule="auto"/>
        <w:contextualSpacing/>
        <w:rPr>
          <w:rFonts w:ascii="Times New Roman" w:hAnsi="Times New Roman" w:cs="Times New Roman"/>
          <w:sz w:val="24"/>
          <w:szCs w:val="24"/>
        </w:rPr>
      </w:pPr>
      <w:r w:rsidRPr="00D2759F">
        <w:rPr>
          <w:rFonts w:ascii="Times New Roman" w:hAnsi="Times New Roman" w:cs="Times New Roman"/>
          <w:sz w:val="24"/>
          <w:szCs w:val="24"/>
        </w:rPr>
        <w:t>In a disaster, women ought not necessarily be rescued before men</w:t>
      </w:r>
      <w:r>
        <w:rPr>
          <w:rFonts w:ascii="Times New Roman" w:hAnsi="Times New Roman" w:cs="Times New Roman"/>
          <w:sz w:val="24"/>
          <w:szCs w:val="24"/>
        </w:rPr>
        <w:t xml:space="preserve"> </w:t>
      </w:r>
    </w:p>
    <w:p w14:paraId="0B73E582" w14:textId="77777777" w:rsidR="007279C4" w:rsidRPr="00D2759F" w:rsidRDefault="007279C4" w:rsidP="007279C4">
      <w:pPr>
        <w:spacing w:line="240" w:lineRule="auto"/>
        <w:contextualSpacing/>
        <w:rPr>
          <w:rFonts w:ascii="Times New Roman" w:hAnsi="Times New Roman" w:cs="Times New Roman"/>
          <w:sz w:val="24"/>
          <w:szCs w:val="24"/>
        </w:rPr>
      </w:pPr>
      <w:r w:rsidRPr="00D2759F">
        <w:rPr>
          <w:rFonts w:ascii="Times New Roman" w:hAnsi="Times New Roman" w:cs="Times New Roman"/>
          <w:sz w:val="24"/>
          <w:szCs w:val="24"/>
        </w:rPr>
        <w:t>Women, compared to men, tend to have a superior moral sensibility</w:t>
      </w:r>
    </w:p>
    <w:p w14:paraId="25EA4BFF" w14:textId="77777777" w:rsidR="007279C4" w:rsidRPr="00D2759F" w:rsidRDefault="007279C4" w:rsidP="007279C4">
      <w:pPr>
        <w:spacing w:line="240" w:lineRule="auto"/>
        <w:contextualSpacing/>
        <w:rPr>
          <w:rFonts w:ascii="Times New Roman" w:hAnsi="Times New Roman" w:cs="Times New Roman"/>
          <w:sz w:val="24"/>
          <w:szCs w:val="24"/>
        </w:rPr>
      </w:pPr>
      <w:r w:rsidRPr="00D2759F">
        <w:rPr>
          <w:rFonts w:ascii="Times New Roman" w:hAnsi="Times New Roman" w:cs="Times New Roman"/>
          <w:sz w:val="24"/>
          <w:szCs w:val="24"/>
        </w:rPr>
        <w:t xml:space="preserve">Many women have a quality of purity that few men possess </w:t>
      </w:r>
    </w:p>
    <w:p w14:paraId="40327D1A" w14:textId="77777777" w:rsidR="007279C4" w:rsidRPr="00D2759F" w:rsidRDefault="007279C4" w:rsidP="007279C4">
      <w:pPr>
        <w:spacing w:line="240" w:lineRule="auto"/>
        <w:contextualSpacing/>
        <w:rPr>
          <w:rFonts w:ascii="Times New Roman" w:hAnsi="Times New Roman" w:cs="Times New Roman"/>
          <w:sz w:val="24"/>
          <w:szCs w:val="24"/>
        </w:rPr>
      </w:pPr>
      <w:r w:rsidRPr="00D2759F">
        <w:rPr>
          <w:rFonts w:ascii="Times New Roman" w:hAnsi="Times New Roman" w:cs="Times New Roman"/>
          <w:sz w:val="24"/>
          <w:szCs w:val="24"/>
        </w:rPr>
        <w:t xml:space="preserve">Women tend to have a more refined sense of culture and good taste </w:t>
      </w:r>
    </w:p>
    <w:p w14:paraId="5D298D8D" w14:textId="77777777" w:rsidR="007279C4" w:rsidRPr="00D2759F" w:rsidRDefault="007279C4" w:rsidP="007279C4">
      <w:pPr>
        <w:spacing w:line="240" w:lineRule="auto"/>
        <w:contextualSpacing/>
        <w:rPr>
          <w:rFonts w:ascii="Times New Roman" w:hAnsi="Times New Roman" w:cs="Times New Roman"/>
          <w:sz w:val="24"/>
          <w:szCs w:val="24"/>
        </w:rPr>
      </w:pPr>
      <w:r w:rsidRPr="00D2759F">
        <w:rPr>
          <w:rFonts w:ascii="Times New Roman" w:hAnsi="Times New Roman" w:cs="Times New Roman"/>
          <w:sz w:val="24"/>
          <w:szCs w:val="24"/>
        </w:rPr>
        <w:t xml:space="preserve">Every man ought to have a woman whom he adores </w:t>
      </w:r>
    </w:p>
    <w:p w14:paraId="0BDFE7C2" w14:textId="77777777" w:rsidR="007279C4" w:rsidRPr="00D2759F" w:rsidRDefault="007279C4" w:rsidP="007279C4">
      <w:pPr>
        <w:spacing w:line="240" w:lineRule="auto"/>
        <w:contextualSpacing/>
        <w:rPr>
          <w:rFonts w:ascii="Times New Roman" w:hAnsi="Times New Roman" w:cs="Times New Roman"/>
          <w:sz w:val="24"/>
          <w:szCs w:val="24"/>
        </w:rPr>
      </w:pPr>
      <w:r w:rsidRPr="00D2759F">
        <w:rPr>
          <w:rFonts w:ascii="Times New Roman" w:hAnsi="Times New Roman" w:cs="Times New Roman"/>
          <w:sz w:val="24"/>
          <w:szCs w:val="24"/>
        </w:rPr>
        <w:t>Men are complete without women</w:t>
      </w:r>
    </w:p>
    <w:p w14:paraId="26101105" w14:textId="77777777" w:rsidR="007279C4" w:rsidRPr="00D2759F" w:rsidRDefault="007279C4" w:rsidP="007279C4">
      <w:pPr>
        <w:spacing w:line="240" w:lineRule="auto"/>
        <w:contextualSpacing/>
        <w:rPr>
          <w:rFonts w:ascii="Times New Roman" w:hAnsi="Times New Roman" w:cs="Times New Roman"/>
          <w:sz w:val="24"/>
          <w:szCs w:val="24"/>
        </w:rPr>
      </w:pPr>
      <w:r w:rsidRPr="00D2759F">
        <w:rPr>
          <w:rFonts w:ascii="Times New Roman" w:hAnsi="Times New Roman" w:cs="Times New Roman"/>
          <w:sz w:val="24"/>
          <w:szCs w:val="24"/>
        </w:rPr>
        <w:t xml:space="preserve">A man is not truly complete unless he has the love of a woman </w:t>
      </w:r>
    </w:p>
    <w:p w14:paraId="0C9CE152" w14:textId="7698E695" w:rsidR="007279C4" w:rsidRDefault="007279C4" w:rsidP="00D2759F">
      <w:pPr>
        <w:spacing w:line="240" w:lineRule="auto"/>
        <w:contextualSpacing/>
        <w:rPr>
          <w:rFonts w:ascii="Times New Roman" w:hAnsi="Times New Roman" w:cs="Times New Roman"/>
          <w:sz w:val="24"/>
          <w:szCs w:val="24"/>
        </w:rPr>
      </w:pPr>
      <w:r w:rsidRPr="00D2759F">
        <w:rPr>
          <w:rFonts w:ascii="Times New Roman" w:hAnsi="Times New Roman" w:cs="Times New Roman"/>
          <w:sz w:val="24"/>
          <w:szCs w:val="24"/>
        </w:rPr>
        <w:t xml:space="preserve">People are </w:t>
      </w:r>
      <w:r>
        <w:rPr>
          <w:rFonts w:ascii="Times New Roman" w:hAnsi="Times New Roman" w:cs="Times New Roman"/>
          <w:sz w:val="24"/>
          <w:szCs w:val="24"/>
        </w:rPr>
        <w:t>often</w:t>
      </w:r>
      <w:r w:rsidRPr="00D2759F">
        <w:rPr>
          <w:rFonts w:ascii="Times New Roman" w:hAnsi="Times New Roman" w:cs="Times New Roman"/>
          <w:sz w:val="24"/>
          <w:szCs w:val="24"/>
        </w:rPr>
        <w:t xml:space="preserve"> truly happy without a member of the other sex</w:t>
      </w:r>
      <w:r w:rsidR="00F12006">
        <w:rPr>
          <w:rFonts w:ascii="Times New Roman" w:hAnsi="Times New Roman" w:cs="Times New Roman"/>
          <w:sz w:val="24"/>
          <w:szCs w:val="24"/>
        </w:rPr>
        <w:t xml:space="preserve"> </w:t>
      </w:r>
    </w:p>
    <w:p w14:paraId="30796B96" w14:textId="77777777" w:rsidR="00D2759F" w:rsidRPr="00D2759F" w:rsidRDefault="00D2759F" w:rsidP="00D2759F">
      <w:pPr>
        <w:spacing w:line="240" w:lineRule="auto"/>
        <w:contextualSpacing/>
        <w:rPr>
          <w:rFonts w:ascii="Times New Roman" w:hAnsi="Times New Roman" w:cs="Times New Roman"/>
          <w:sz w:val="24"/>
          <w:szCs w:val="24"/>
        </w:rPr>
      </w:pPr>
    </w:p>
    <w:p w14:paraId="28EBCAF2" w14:textId="5CF4194C" w:rsidR="004B7C11" w:rsidRPr="00D2759F" w:rsidRDefault="004B7C11" w:rsidP="00D2759F">
      <w:pPr>
        <w:spacing w:line="240" w:lineRule="auto"/>
        <w:contextualSpacing/>
        <w:rPr>
          <w:rFonts w:ascii="Times New Roman" w:hAnsi="Times New Roman" w:cs="Times New Roman"/>
          <w:sz w:val="24"/>
          <w:szCs w:val="24"/>
          <w:u w:val="single"/>
        </w:rPr>
      </w:pPr>
      <w:r w:rsidRPr="00D2759F">
        <w:rPr>
          <w:rFonts w:ascii="Times New Roman" w:hAnsi="Times New Roman" w:cs="Times New Roman"/>
          <w:sz w:val="24"/>
          <w:szCs w:val="24"/>
          <w:u w:val="single"/>
        </w:rPr>
        <w:t>Modern Sexism</w:t>
      </w:r>
      <w:r w:rsidR="0008532B" w:rsidRPr="00F8074D">
        <w:rPr>
          <w:rStyle w:val="FootnoteReference"/>
        </w:rPr>
        <w:footnoteReference w:id="3"/>
      </w:r>
    </w:p>
    <w:p w14:paraId="20983138" w14:textId="375E3724" w:rsidR="00D2759F" w:rsidRPr="00D2759F" w:rsidRDefault="00D2759F" w:rsidP="00D2759F">
      <w:pPr>
        <w:spacing w:line="240" w:lineRule="auto"/>
        <w:contextualSpacing/>
        <w:rPr>
          <w:rFonts w:ascii="Times New Roman" w:hAnsi="Times New Roman" w:cs="Times New Roman"/>
          <w:sz w:val="24"/>
          <w:szCs w:val="24"/>
        </w:rPr>
      </w:pPr>
      <w:r w:rsidRPr="00D2759F">
        <w:rPr>
          <w:rFonts w:ascii="Times New Roman" w:hAnsi="Times New Roman" w:cs="Times New Roman"/>
          <w:sz w:val="24"/>
          <w:szCs w:val="24"/>
        </w:rPr>
        <w:t xml:space="preserve">Women </w:t>
      </w:r>
      <w:r>
        <w:rPr>
          <w:rFonts w:ascii="Times New Roman" w:hAnsi="Times New Roman" w:cs="Times New Roman"/>
          <w:sz w:val="24"/>
          <w:szCs w:val="24"/>
        </w:rPr>
        <w:t>often</w:t>
      </w:r>
      <w:r w:rsidRPr="00D2759F">
        <w:rPr>
          <w:rFonts w:ascii="Times New Roman" w:hAnsi="Times New Roman" w:cs="Times New Roman"/>
          <w:sz w:val="24"/>
          <w:szCs w:val="24"/>
        </w:rPr>
        <w:t xml:space="preserve"> miss out on good jobs because of discrimination</w:t>
      </w:r>
    </w:p>
    <w:p w14:paraId="09A4F4B5" w14:textId="4667B2EE" w:rsidR="00D2759F" w:rsidRPr="00D2759F" w:rsidRDefault="00D2759F" w:rsidP="00D2759F">
      <w:pPr>
        <w:spacing w:line="240" w:lineRule="auto"/>
        <w:contextualSpacing/>
        <w:rPr>
          <w:rFonts w:ascii="Times New Roman" w:hAnsi="Times New Roman" w:cs="Times New Roman"/>
          <w:sz w:val="24"/>
          <w:szCs w:val="24"/>
        </w:rPr>
      </w:pPr>
      <w:r w:rsidRPr="00D2759F">
        <w:rPr>
          <w:rFonts w:ascii="Times New Roman" w:hAnsi="Times New Roman" w:cs="Times New Roman"/>
          <w:sz w:val="24"/>
          <w:szCs w:val="24"/>
        </w:rPr>
        <w:t xml:space="preserve">Women who complain about harassment cause more problems than </w:t>
      </w:r>
      <w:r w:rsidR="00B66FB6">
        <w:rPr>
          <w:rFonts w:ascii="Times New Roman" w:hAnsi="Times New Roman" w:cs="Times New Roman"/>
          <w:sz w:val="24"/>
          <w:szCs w:val="24"/>
        </w:rPr>
        <w:t xml:space="preserve">they </w:t>
      </w:r>
      <w:r w:rsidRPr="00D2759F">
        <w:rPr>
          <w:rFonts w:ascii="Times New Roman" w:hAnsi="Times New Roman" w:cs="Times New Roman"/>
          <w:sz w:val="24"/>
          <w:szCs w:val="24"/>
        </w:rPr>
        <w:t>solve</w:t>
      </w:r>
    </w:p>
    <w:p w14:paraId="184C828C" w14:textId="0E2E6E07" w:rsidR="00D2759F" w:rsidRPr="00D2759F" w:rsidRDefault="00D2759F" w:rsidP="00D2759F">
      <w:pPr>
        <w:spacing w:line="240" w:lineRule="auto"/>
        <w:contextualSpacing/>
        <w:rPr>
          <w:rFonts w:ascii="Times New Roman" w:hAnsi="Times New Roman" w:cs="Times New Roman"/>
          <w:sz w:val="24"/>
          <w:szCs w:val="24"/>
        </w:rPr>
      </w:pPr>
      <w:r w:rsidRPr="00D2759F">
        <w:rPr>
          <w:rFonts w:ascii="Times New Roman" w:hAnsi="Times New Roman" w:cs="Times New Roman"/>
          <w:sz w:val="24"/>
          <w:szCs w:val="24"/>
        </w:rPr>
        <w:t xml:space="preserve">Sexual harassment against women in the workplace is no longer a problem </w:t>
      </w:r>
    </w:p>
    <w:p w14:paraId="4A38F094" w14:textId="40257C48" w:rsidR="00D2759F" w:rsidRPr="00D2759F" w:rsidRDefault="00D2759F" w:rsidP="00D2759F">
      <w:pPr>
        <w:spacing w:line="240" w:lineRule="auto"/>
        <w:contextualSpacing/>
        <w:rPr>
          <w:rFonts w:ascii="Times New Roman" w:hAnsi="Times New Roman" w:cs="Times New Roman"/>
          <w:sz w:val="24"/>
          <w:szCs w:val="24"/>
        </w:rPr>
      </w:pPr>
      <w:r w:rsidRPr="00D2759F">
        <w:rPr>
          <w:rFonts w:ascii="Times New Roman" w:hAnsi="Times New Roman" w:cs="Times New Roman"/>
          <w:sz w:val="24"/>
          <w:szCs w:val="24"/>
        </w:rPr>
        <w:t>Increased opportunities for women have improved quality of life</w:t>
      </w:r>
    </w:p>
    <w:p w14:paraId="62232029" w14:textId="77777777" w:rsidR="00D2759F" w:rsidRPr="004B7C11" w:rsidRDefault="00D2759F" w:rsidP="0075141F">
      <w:pPr>
        <w:widowControl w:val="0"/>
        <w:autoSpaceDE w:val="0"/>
        <w:autoSpaceDN w:val="0"/>
        <w:adjustRightInd w:val="0"/>
        <w:spacing w:after="0" w:line="240" w:lineRule="auto"/>
        <w:rPr>
          <w:rFonts w:ascii="Times New Roman" w:hAnsi="Times New Roman"/>
          <w:sz w:val="24"/>
          <w:szCs w:val="24"/>
          <w:u w:val="single"/>
        </w:rPr>
      </w:pPr>
    </w:p>
    <w:sectPr w:rsidR="00D2759F" w:rsidRPr="004B7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F819" w14:textId="77777777" w:rsidR="00157391" w:rsidRDefault="00157391" w:rsidP="006C00B5">
      <w:pPr>
        <w:spacing w:after="0" w:line="240" w:lineRule="auto"/>
      </w:pPr>
      <w:r>
        <w:separator/>
      </w:r>
    </w:p>
  </w:endnote>
  <w:endnote w:type="continuationSeparator" w:id="0">
    <w:p w14:paraId="721527BD" w14:textId="77777777" w:rsidR="00157391" w:rsidRDefault="00157391" w:rsidP="006C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632757"/>
      <w:docPartObj>
        <w:docPartGallery w:val="Page Numbers (Bottom of Page)"/>
        <w:docPartUnique/>
      </w:docPartObj>
    </w:sdtPr>
    <w:sdtEndPr>
      <w:rPr>
        <w:rStyle w:val="PageNumber"/>
      </w:rPr>
    </w:sdtEndPr>
    <w:sdtContent>
      <w:p w14:paraId="5518F847" w14:textId="3891E6A5" w:rsidR="00C45F4D" w:rsidRDefault="00C45F4D" w:rsidP="00955D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ECDE4C" w14:textId="77777777" w:rsidR="00C45F4D" w:rsidRDefault="00C45F4D" w:rsidP="00DE65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576929"/>
      <w:docPartObj>
        <w:docPartGallery w:val="Page Numbers (Bottom of Page)"/>
        <w:docPartUnique/>
      </w:docPartObj>
    </w:sdtPr>
    <w:sdtEndPr>
      <w:rPr>
        <w:rStyle w:val="PageNumber"/>
      </w:rPr>
    </w:sdtEndPr>
    <w:sdtContent>
      <w:p w14:paraId="68E8E806" w14:textId="106A54DB" w:rsidR="00C45F4D" w:rsidRDefault="00C45F4D" w:rsidP="00955D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726B57E5" w14:textId="16AECF8B" w:rsidR="00C45F4D" w:rsidRDefault="00C45F4D" w:rsidP="00DE6539">
    <w:pPr>
      <w:pStyle w:val="Footer"/>
      <w:ind w:right="360"/>
      <w:jc w:val="right"/>
    </w:pPr>
  </w:p>
  <w:p w14:paraId="1B17D7A4" w14:textId="77777777" w:rsidR="00C45F4D" w:rsidRDefault="00C45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A560" w14:textId="77777777" w:rsidR="00157391" w:rsidRDefault="00157391" w:rsidP="006C00B5">
      <w:pPr>
        <w:spacing w:after="0" w:line="240" w:lineRule="auto"/>
      </w:pPr>
      <w:r>
        <w:separator/>
      </w:r>
    </w:p>
  </w:footnote>
  <w:footnote w:type="continuationSeparator" w:id="0">
    <w:p w14:paraId="1E1B1177" w14:textId="77777777" w:rsidR="00157391" w:rsidRDefault="00157391" w:rsidP="006C00B5">
      <w:pPr>
        <w:spacing w:after="0" w:line="240" w:lineRule="auto"/>
      </w:pPr>
      <w:r>
        <w:continuationSeparator/>
      </w:r>
    </w:p>
  </w:footnote>
  <w:footnote w:id="1">
    <w:p w14:paraId="7E0F0483" w14:textId="77777777" w:rsidR="006554AD" w:rsidRPr="008133DA" w:rsidRDefault="006554AD" w:rsidP="006554AD">
      <w:pPr>
        <w:pStyle w:val="FootnoteText"/>
        <w:spacing w:line="480" w:lineRule="auto"/>
        <w:rPr>
          <w:rFonts w:ascii="Times New Roman" w:hAnsi="Times New Roman" w:cs="Times New Roman"/>
          <w:sz w:val="24"/>
          <w:szCs w:val="24"/>
        </w:rPr>
      </w:pPr>
      <w:r w:rsidRPr="008133DA">
        <w:rPr>
          <w:rStyle w:val="FootnoteReference"/>
          <w:rFonts w:ascii="Times New Roman" w:hAnsi="Times New Roman" w:cs="Times New Roman"/>
          <w:sz w:val="24"/>
          <w:szCs w:val="24"/>
        </w:rPr>
        <w:t>*</w:t>
      </w:r>
      <w:r w:rsidRPr="008133DA">
        <w:rPr>
          <w:rFonts w:ascii="Times New Roman" w:hAnsi="Times New Roman" w:cs="Times New Roman"/>
          <w:sz w:val="24"/>
          <w:szCs w:val="24"/>
        </w:rPr>
        <w:t>Corresponding author.</w:t>
      </w:r>
    </w:p>
  </w:footnote>
  <w:footnote w:id="2">
    <w:p w14:paraId="71C2F5B9" w14:textId="7396EF90" w:rsidR="00C45F4D" w:rsidRDefault="00C45F4D" w:rsidP="004353C2">
      <w:pPr>
        <w:pStyle w:val="FootnoteText"/>
      </w:pPr>
      <w:r w:rsidRPr="00F8074D">
        <w:rPr>
          <w:rStyle w:val="FootnoteReference"/>
        </w:rPr>
        <w:footnoteRef/>
      </w:r>
      <w:r>
        <w:t xml:space="preserve"> </w:t>
      </w:r>
      <w:r>
        <w:rPr>
          <w:rFonts w:ascii="Times New Roman" w:hAnsi="Times New Roman" w:cs="Times New Roman"/>
          <w:sz w:val="24"/>
          <w:szCs w:val="24"/>
        </w:rPr>
        <w:t xml:space="preserve">In </w:t>
      </w:r>
      <w:r w:rsidR="00311593">
        <w:rPr>
          <w:rFonts w:ascii="Times New Roman" w:hAnsi="Times New Roman" w:cs="Times New Roman"/>
          <w:sz w:val="24"/>
          <w:szCs w:val="24"/>
        </w:rPr>
        <w:t xml:space="preserve">Figure </w:t>
      </w:r>
      <w:r w:rsidR="00CA62D4">
        <w:rPr>
          <w:rFonts w:ascii="Times New Roman" w:hAnsi="Times New Roman" w:cs="Times New Roman"/>
          <w:sz w:val="24"/>
          <w:szCs w:val="24"/>
        </w:rPr>
        <w:t>S</w:t>
      </w:r>
      <w:r w:rsidR="00311593">
        <w:rPr>
          <w:rFonts w:ascii="Times New Roman" w:hAnsi="Times New Roman" w:cs="Times New Roman"/>
          <w:sz w:val="24"/>
          <w:szCs w:val="24"/>
        </w:rPr>
        <w:t>2</w:t>
      </w:r>
      <w:r>
        <w:rPr>
          <w:rFonts w:ascii="Times New Roman" w:hAnsi="Times New Roman" w:cs="Times New Roman"/>
          <w:sz w:val="24"/>
          <w:szCs w:val="24"/>
        </w:rPr>
        <w:t>, we show results for each candidate separately. There is no evidence that any individual candidate is driving the results.</w:t>
      </w:r>
    </w:p>
  </w:footnote>
  <w:footnote w:id="3">
    <w:p w14:paraId="6589D246" w14:textId="13439A50" w:rsidR="00C45F4D" w:rsidRPr="00CE2261" w:rsidRDefault="00C45F4D" w:rsidP="009752C6">
      <w:pPr>
        <w:spacing w:after="0" w:line="240" w:lineRule="auto"/>
        <w:rPr>
          <w:rFonts w:ascii="Times New Roman" w:hAnsi="Times New Roman" w:cs="Times New Roman"/>
          <w:sz w:val="24"/>
          <w:szCs w:val="24"/>
        </w:rPr>
      </w:pPr>
      <w:r w:rsidRPr="00F8074D">
        <w:rPr>
          <w:rStyle w:val="FootnoteReference"/>
        </w:rPr>
        <w:footnoteRef/>
      </w:r>
      <w:r>
        <w:t xml:space="preserve"> </w:t>
      </w:r>
      <w:r>
        <w:rPr>
          <w:rFonts w:ascii="Times New Roman" w:hAnsi="Times New Roman" w:cs="Times New Roman"/>
          <w:sz w:val="24"/>
          <w:szCs w:val="24"/>
        </w:rPr>
        <w:t>Conceptually, Glick and Fiske (1996, 509) – the creators of the hostile sexism scale – note modern sexism is a better fit for studying “general political stances” and “gender-related political attitudes” (e.g., recognizing societal-level bias against women, public policy stances, or views about feminists) than hostile sexism and the ASI, which they argue is more applicable to “interpersonal relationships between men and women.” Yet, Schaffner (2021) finds the two are similar.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6C0702B"/>
    <w:multiLevelType w:val="hybridMultilevel"/>
    <w:tmpl w:val="2F7E3C50"/>
    <w:lvl w:ilvl="0" w:tplc="7408DD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A3"/>
    <w:rsid w:val="00004B9A"/>
    <w:rsid w:val="00017F95"/>
    <w:rsid w:val="00031085"/>
    <w:rsid w:val="00035570"/>
    <w:rsid w:val="00042B81"/>
    <w:rsid w:val="00055344"/>
    <w:rsid w:val="000805D7"/>
    <w:rsid w:val="00081EA3"/>
    <w:rsid w:val="0008532B"/>
    <w:rsid w:val="000D5702"/>
    <w:rsid w:val="000D7D91"/>
    <w:rsid w:val="000E7F64"/>
    <w:rsid w:val="00112FCE"/>
    <w:rsid w:val="00116E22"/>
    <w:rsid w:val="00123D41"/>
    <w:rsid w:val="00130D2C"/>
    <w:rsid w:val="00137507"/>
    <w:rsid w:val="00140EE4"/>
    <w:rsid w:val="00155C6F"/>
    <w:rsid w:val="00157391"/>
    <w:rsid w:val="00164FD8"/>
    <w:rsid w:val="00165F70"/>
    <w:rsid w:val="00166341"/>
    <w:rsid w:val="0017417B"/>
    <w:rsid w:val="0017479B"/>
    <w:rsid w:val="0019302E"/>
    <w:rsid w:val="00195E5C"/>
    <w:rsid w:val="001B78B2"/>
    <w:rsid w:val="001D5934"/>
    <w:rsid w:val="001E0A33"/>
    <w:rsid w:val="001F4BB9"/>
    <w:rsid w:val="001F6A71"/>
    <w:rsid w:val="002066A1"/>
    <w:rsid w:val="0020777B"/>
    <w:rsid w:val="00216D1A"/>
    <w:rsid w:val="00236275"/>
    <w:rsid w:val="00251D9D"/>
    <w:rsid w:val="002569EC"/>
    <w:rsid w:val="0026074D"/>
    <w:rsid w:val="00261955"/>
    <w:rsid w:val="0027063D"/>
    <w:rsid w:val="00272992"/>
    <w:rsid w:val="0028672C"/>
    <w:rsid w:val="00286F14"/>
    <w:rsid w:val="00294760"/>
    <w:rsid w:val="002B575A"/>
    <w:rsid w:val="002C0EDC"/>
    <w:rsid w:val="002C2A21"/>
    <w:rsid w:val="002C7CB5"/>
    <w:rsid w:val="002D390A"/>
    <w:rsid w:val="002E0D64"/>
    <w:rsid w:val="002E6CAC"/>
    <w:rsid w:val="002F018C"/>
    <w:rsid w:val="002F4E5C"/>
    <w:rsid w:val="00311593"/>
    <w:rsid w:val="00326A1B"/>
    <w:rsid w:val="00327473"/>
    <w:rsid w:val="00333577"/>
    <w:rsid w:val="00334ADF"/>
    <w:rsid w:val="003911A1"/>
    <w:rsid w:val="003A6FBF"/>
    <w:rsid w:val="003B3291"/>
    <w:rsid w:val="003D7BDF"/>
    <w:rsid w:val="003E4CFE"/>
    <w:rsid w:val="003F07FB"/>
    <w:rsid w:val="00422B18"/>
    <w:rsid w:val="004353C2"/>
    <w:rsid w:val="00495418"/>
    <w:rsid w:val="004B1EFF"/>
    <w:rsid w:val="004B7C11"/>
    <w:rsid w:val="004C4EBC"/>
    <w:rsid w:val="004D1C7A"/>
    <w:rsid w:val="004D2449"/>
    <w:rsid w:val="004E56AA"/>
    <w:rsid w:val="004F0C33"/>
    <w:rsid w:val="004F7A44"/>
    <w:rsid w:val="005004B7"/>
    <w:rsid w:val="00504CC7"/>
    <w:rsid w:val="00507DBF"/>
    <w:rsid w:val="00516074"/>
    <w:rsid w:val="0051613C"/>
    <w:rsid w:val="00530600"/>
    <w:rsid w:val="00534B4B"/>
    <w:rsid w:val="00542C4E"/>
    <w:rsid w:val="0054701F"/>
    <w:rsid w:val="00551A02"/>
    <w:rsid w:val="0055203B"/>
    <w:rsid w:val="00556559"/>
    <w:rsid w:val="00560179"/>
    <w:rsid w:val="0058086B"/>
    <w:rsid w:val="00584EF1"/>
    <w:rsid w:val="005874F8"/>
    <w:rsid w:val="00597A73"/>
    <w:rsid w:val="005B3C6B"/>
    <w:rsid w:val="005E0E35"/>
    <w:rsid w:val="005E1ADA"/>
    <w:rsid w:val="005F273F"/>
    <w:rsid w:val="00605255"/>
    <w:rsid w:val="00610E2E"/>
    <w:rsid w:val="00624C43"/>
    <w:rsid w:val="0063241D"/>
    <w:rsid w:val="006554AD"/>
    <w:rsid w:val="00657166"/>
    <w:rsid w:val="00660AA4"/>
    <w:rsid w:val="00660D9B"/>
    <w:rsid w:val="00676721"/>
    <w:rsid w:val="006A49FA"/>
    <w:rsid w:val="006C00B5"/>
    <w:rsid w:val="006D0F5C"/>
    <w:rsid w:val="006D6646"/>
    <w:rsid w:val="006E0630"/>
    <w:rsid w:val="006E131A"/>
    <w:rsid w:val="006E565B"/>
    <w:rsid w:val="006F68C6"/>
    <w:rsid w:val="007279C4"/>
    <w:rsid w:val="00731951"/>
    <w:rsid w:val="0073299A"/>
    <w:rsid w:val="00736FBA"/>
    <w:rsid w:val="007434EA"/>
    <w:rsid w:val="00750488"/>
    <w:rsid w:val="0075141F"/>
    <w:rsid w:val="00754DAF"/>
    <w:rsid w:val="007559D8"/>
    <w:rsid w:val="007A4513"/>
    <w:rsid w:val="007B2EDE"/>
    <w:rsid w:val="007C7ED0"/>
    <w:rsid w:val="0080543C"/>
    <w:rsid w:val="0080706F"/>
    <w:rsid w:val="00813BD7"/>
    <w:rsid w:val="00814B35"/>
    <w:rsid w:val="008537F0"/>
    <w:rsid w:val="00862785"/>
    <w:rsid w:val="008710D5"/>
    <w:rsid w:val="00881DFF"/>
    <w:rsid w:val="0088456B"/>
    <w:rsid w:val="00887E1D"/>
    <w:rsid w:val="008A6F63"/>
    <w:rsid w:val="008B5377"/>
    <w:rsid w:val="008C1F76"/>
    <w:rsid w:val="008C3141"/>
    <w:rsid w:val="008C3296"/>
    <w:rsid w:val="008E2094"/>
    <w:rsid w:val="008E70A6"/>
    <w:rsid w:val="008F5A99"/>
    <w:rsid w:val="00905EE4"/>
    <w:rsid w:val="0091375E"/>
    <w:rsid w:val="00913E1F"/>
    <w:rsid w:val="00916842"/>
    <w:rsid w:val="009214B1"/>
    <w:rsid w:val="009362CE"/>
    <w:rsid w:val="00936D59"/>
    <w:rsid w:val="00941A7A"/>
    <w:rsid w:val="00955D22"/>
    <w:rsid w:val="0096369B"/>
    <w:rsid w:val="00973696"/>
    <w:rsid w:val="009752C6"/>
    <w:rsid w:val="00983525"/>
    <w:rsid w:val="0098410B"/>
    <w:rsid w:val="009A62DD"/>
    <w:rsid w:val="009B73F1"/>
    <w:rsid w:val="009C2A3B"/>
    <w:rsid w:val="009C5938"/>
    <w:rsid w:val="009D05AC"/>
    <w:rsid w:val="009D2F4C"/>
    <w:rsid w:val="009E4189"/>
    <w:rsid w:val="009F0099"/>
    <w:rsid w:val="009F515A"/>
    <w:rsid w:val="009F5B15"/>
    <w:rsid w:val="00A15246"/>
    <w:rsid w:val="00A206F2"/>
    <w:rsid w:val="00A267B7"/>
    <w:rsid w:val="00A3029D"/>
    <w:rsid w:val="00A33169"/>
    <w:rsid w:val="00A41D65"/>
    <w:rsid w:val="00A4482D"/>
    <w:rsid w:val="00A52AE8"/>
    <w:rsid w:val="00A54E80"/>
    <w:rsid w:val="00A946FB"/>
    <w:rsid w:val="00A95B7B"/>
    <w:rsid w:val="00AA7C0B"/>
    <w:rsid w:val="00AB27A3"/>
    <w:rsid w:val="00AB2E60"/>
    <w:rsid w:val="00AB37CF"/>
    <w:rsid w:val="00AB5630"/>
    <w:rsid w:val="00AC40A0"/>
    <w:rsid w:val="00AD12AB"/>
    <w:rsid w:val="00B059C2"/>
    <w:rsid w:val="00B12CDA"/>
    <w:rsid w:val="00B21947"/>
    <w:rsid w:val="00B366FF"/>
    <w:rsid w:val="00B37447"/>
    <w:rsid w:val="00B66FB6"/>
    <w:rsid w:val="00B74FB2"/>
    <w:rsid w:val="00B85B9A"/>
    <w:rsid w:val="00BA422A"/>
    <w:rsid w:val="00BA6CDD"/>
    <w:rsid w:val="00BA7C0C"/>
    <w:rsid w:val="00BC75D7"/>
    <w:rsid w:val="00BD7C9F"/>
    <w:rsid w:val="00C074B1"/>
    <w:rsid w:val="00C07D0D"/>
    <w:rsid w:val="00C07F21"/>
    <w:rsid w:val="00C13D5E"/>
    <w:rsid w:val="00C30F10"/>
    <w:rsid w:val="00C3507F"/>
    <w:rsid w:val="00C37838"/>
    <w:rsid w:val="00C45F4D"/>
    <w:rsid w:val="00C57F2B"/>
    <w:rsid w:val="00C836C1"/>
    <w:rsid w:val="00C94682"/>
    <w:rsid w:val="00CA0998"/>
    <w:rsid w:val="00CA4B1E"/>
    <w:rsid w:val="00CA62D4"/>
    <w:rsid w:val="00CA7A3C"/>
    <w:rsid w:val="00CB2529"/>
    <w:rsid w:val="00CB634A"/>
    <w:rsid w:val="00CC435C"/>
    <w:rsid w:val="00CE2261"/>
    <w:rsid w:val="00CE63B0"/>
    <w:rsid w:val="00CF015F"/>
    <w:rsid w:val="00D2759F"/>
    <w:rsid w:val="00D44762"/>
    <w:rsid w:val="00D45F69"/>
    <w:rsid w:val="00D563B7"/>
    <w:rsid w:val="00D57B14"/>
    <w:rsid w:val="00D75263"/>
    <w:rsid w:val="00D803DC"/>
    <w:rsid w:val="00D82FEB"/>
    <w:rsid w:val="00D872FA"/>
    <w:rsid w:val="00D95091"/>
    <w:rsid w:val="00DB5EF5"/>
    <w:rsid w:val="00DB7E30"/>
    <w:rsid w:val="00DD024B"/>
    <w:rsid w:val="00DD38BF"/>
    <w:rsid w:val="00DE0F7F"/>
    <w:rsid w:val="00DE6539"/>
    <w:rsid w:val="00E00627"/>
    <w:rsid w:val="00E10091"/>
    <w:rsid w:val="00E12513"/>
    <w:rsid w:val="00E231BF"/>
    <w:rsid w:val="00E34B21"/>
    <w:rsid w:val="00E36279"/>
    <w:rsid w:val="00E3746D"/>
    <w:rsid w:val="00E37539"/>
    <w:rsid w:val="00E51508"/>
    <w:rsid w:val="00E51FB9"/>
    <w:rsid w:val="00E537C8"/>
    <w:rsid w:val="00E56747"/>
    <w:rsid w:val="00E91F77"/>
    <w:rsid w:val="00E930A0"/>
    <w:rsid w:val="00E93ED5"/>
    <w:rsid w:val="00EA75A0"/>
    <w:rsid w:val="00EB3E59"/>
    <w:rsid w:val="00EB6625"/>
    <w:rsid w:val="00ED3835"/>
    <w:rsid w:val="00ED40D3"/>
    <w:rsid w:val="00ED51E9"/>
    <w:rsid w:val="00EE7AFB"/>
    <w:rsid w:val="00F12006"/>
    <w:rsid w:val="00F13ECE"/>
    <w:rsid w:val="00F16211"/>
    <w:rsid w:val="00F1654C"/>
    <w:rsid w:val="00F25632"/>
    <w:rsid w:val="00F361E5"/>
    <w:rsid w:val="00F40BA7"/>
    <w:rsid w:val="00F44811"/>
    <w:rsid w:val="00F52AB3"/>
    <w:rsid w:val="00F52DE8"/>
    <w:rsid w:val="00F5757B"/>
    <w:rsid w:val="00F7490F"/>
    <w:rsid w:val="00F75287"/>
    <w:rsid w:val="00F77DF7"/>
    <w:rsid w:val="00F8074D"/>
    <w:rsid w:val="00F80C9A"/>
    <w:rsid w:val="00F822C1"/>
    <w:rsid w:val="00F968C5"/>
    <w:rsid w:val="00FB5B19"/>
    <w:rsid w:val="00FD0E38"/>
    <w:rsid w:val="00F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4716"/>
  <w15:chartTrackingRefBased/>
  <w15:docId w15:val="{FF452728-A79C-485A-90D6-A08B303A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B5"/>
  </w:style>
  <w:style w:type="paragraph" w:styleId="Footer">
    <w:name w:val="footer"/>
    <w:basedOn w:val="Normal"/>
    <w:link w:val="FooterChar"/>
    <w:uiPriority w:val="99"/>
    <w:unhideWhenUsed/>
    <w:rsid w:val="006C0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B5"/>
  </w:style>
  <w:style w:type="paragraph" w:styleId="BalloonText">
    <w:name w:val="Balloon Text"/>
    <w:basedOn w:val="Normal"/>
    <w:link w:val="BalloonTextChar"/>
    <w:uiPriority w:val="99"/>
    <w:semiHidden/>
    <w:unhideWhenUsed/>
    <w:rsid w:val="006C0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0B5"/>
    <w:rPr>
      <w:rFonts w:ascii="Segoe UI" w:hAnsi="Segoe UI" w:cs="Segoe UI"/>
      <w:sz w:val="18"/>
      <w:szCs w:val="18"/>
    </w:rPr>
  </w:style>
  <w:style w:type="table" w:styleId="PlainTable2">
    <w:name w:val="Plain Table 2"/>
    <w:basedOn w:val="TableNormal"/>
    <w:uiPriority w:val="42"/>
    <w:rsid w:val="00936D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936D59"/>
    <w:rPr>
      <w:sz w:val="16"/>
      <w:szCs w:val="16"/>
    </w:rPr>
  </w:style>
  <w:style w:type="paragraph" w:styleId="CommentText">
    <w:name w:val="annotation text"/>
    <w:basedOn w:val="Normal"/>
    <w:link w:val="CommentTextChar"/>
    <w:uiPriority w:val="99"/>
    <w:semiHidden/>
    <w:unhideWhenUsed/>
    <w:rsid w:val="00936D59"/>
    <w:pPr>
      <w:spacing w:line="240" w:lineRule="auto"/>
    </w:pPr>
    <w:rPr>
      <w:sz w:val="20"/>
      <w:szCs w:val="20"/>
    </w:rPr>
  </w:style>
  <w:style w:type="character" w:customStyle="1" w:styleId="CommentTextChar">
    <w:name w:val="Comment Text Char"/>
    <w:basedOn w:val="DefaultParagraphFont"/>
    <w:link w:val="CommentText"/>
    <w:uiPriority w:val="99"/>
    <w:semiHidden/>
    <w:rsid w:val="00936D59"/>
    <w:rPr>
      <w:sz w:val="20"/>
      <w:szCs w:val="20"/>
    </w:rPr>
  </w:style>
  <w:style w:type="paragraph" w:styleId="CommentSubject">
    <w:name w:val="annotation subject"/>
    <w:basedOn w:val="CommentText"/>
    <w:next w:val="CommentText"/>
    <w:link w:val="CommentSubjectChar"/>
    <w:uiPriority w:val="99"/>
    <w:semiHidden/>
    <w:unhideWhenUsed/>
    <w:rsid w:val="00936D59"/>
    <w:rPr>
      <w:b/>
      <w:bCs/>
    </w:rPr>
  </w:style>
  <w:style w:type="character" w:customStyle="1" w:styleId="CommentSubjectChar">
    <w:name w:val="Comment Subject Char"/>
    <w:basedOn w:val="CommentTextChar"/>
    <w:link w:val="CommentSubject"/>
    <w:uiPriority w:val="99"/>
    <w:semiHidden/>
    <w:rsid w:val="00936D59"/>
    <w:rPr>
      <w:b/>
      <w:bCs/>
      <w:sz w:val="20"/>
      <w:szCs w:val="20"/>
    </w:rPr>
  </w:style>
  <w:style w:type="numbering" w:customStyle="1" w:styleId="Multipunch">
    <w:name w:val="Multi punch"/>
    <w:rsid w:val="00CA0998"/>
    <w:pPr>
      <w:numPr>
        <w:numId w:val="1"/>
      </w:numPr>
    </w:pPr>
  </w:style>
  <w:style w:type="paragraph" w:styleId="ListParagraph">
    <w:name w:val="List Paragraph"/>
    <w:basedOn w:val="Normal"/>
    <w:uiPriority w:val="34"/>
    <w:qFormat/>
    <w:rsid w:val="00CA0998"/>
    <w:pPr>
      <w:spacing w:after="0" w:line="276" w:lineRule="auto"/>
      <w:ind w:left="720"/>
    </w:pPr>
    <w:rPr>
      <w:rFonts w:eastAsiaTheme="minorEastAsia"/>
    </w:rPr>
  </w:style>
  <w:style w:type="table" w:customStyle="1" w:styleId="QQuestionTable">
    <w:name w:val="QQuestionTable"/>
    <w:uiPriority w:val="99"/>
    <w:qFormat/>
    <w:rsid w:val="00AB5630"/>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character" w:styleId="PageNumber">
    <w:name w:val="page number"/>
    <w:basedOn w:val="DefaultParagraphFont"/>
    <w:uiPriority w:val="99"/>
    <w:semiHidden/>
    <w:unhideWhenUsed/>
    <w:rsid w:val="00DE6539"/>
  </w:style>
  <w:style w:type="paragraph" w:styleId="FootnoteText">
    <w:name w:val="footnote text"/>
    <w:basedOn w:val="Normal"/>
    <w:link w:val="FootnoteTextChar"/>
    <w:uiPriority w:val="99"/>
    <w:semiHidden/>
    <w:unhideWhenUsed/>
    <w:rsid w:val="00C946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682"/>
    <w:rPr>
      <w:sz w:val="20"/>
      <w:szCs w:val="20"/>
    </w:rPr>
  </w:style>
  <w:style w:type="character" w:styleId="FootnoteReference">
    <w:name w:val="footnote reference"/>
    <w:basedOn w:val="DefaultParagraphFont"/>
    <w:uiPriority w:val="99"/>
    <w:semiHidden/>
    <w:unhideWhenUsed/>
    <w:rsid w:val="00C94682"/>
    <w:rPr>
      <w:vertAlign w:val="superscript"/>
    </w:rPr>
  </w:style>
  <w:style w:type="character" w:styleId="EndnoteReference">
    <w:name w:val="endnote reference"/>
    <w:basedOn w:val="DefaultParagraphFont"/>
    <w:uiPriority w:val="99"/>
    <w:semiHidden/>
    <w:unhideWhenUsed/>
    <w:rsid w:val="00A4482D"/>
    <w:rPr>
      <w:vertAlign w:val="superscript"/>
    </w:rPr>
  </w:style>
  <w:style w:type="numbering" w:customStyle="1" w:styleId="Singlepunch">
    <w:name w:val="Single punch"/>
    <w:rsid w:val="00941A7A"/>
    <w:pPr>
      <w:numPr>
        <w:numId w:val="3"/>
      </w:numPr>
    </w:pPr>
  </w:style>
  <w:style w:type="paragraph" w:styleId="Revision">
    <w:name w:val="Revision"/>
    <w:hidden/>
    <w:uiPriority w:val="99"/>
    <w:semiHidden/>
    <w:rsid w:val="0028672C"/>
    <w:pPr>
      <w:spacing w:after="0" w:line="240" w:lineRule="auto"/>
    </w:pPr>
  </w:style>
  <w:style w:type="character" w:customStyle="1" w:styleId="MemotextChar">
    <w:name w:val="Memo text Char"/>
    <w:basedOn w:val="DefaultParagraphFont"/>
    <w:link w:val="Memotext"/>
    <w:locked/>
    <w:rsid w:val="006554AD"/>
    <w:rPr>
      <w:rFonts w:asciiTheme="majorHAnsi" w:eastAsiaTheme="majorEastAsia" w:hAnsiTheme="majorHAnsi" w:cs="Calibri Light"/>
    </w:rPr>
  </w:style>
  <w:style w:type="paragraph" w:customStyle="1" w:styleId="Memotext">
    <w:name w:val="Memo text"/>
    <w:basedOn w:val="Normal"/>
    <w:link w:val="MemotextChar"/>
    <w:qFormat/>
    <w:rsid w:val="006554AD"/>
    <w:pPr>
      <w:spacing w:after="0" w:line="480" w:lineRule="auto"/>
      <w:ind w:firstLine="720"/>
    </w:pPr>
    <w:rPr>
      <w:rFonts w:asciiTheme="majorHAnsi" w:eastAsiaTheme="majorEastAsia" w:hAnsiTheme="majorHAnsi" w:cs="Calibri Light"/>
    </w:rPr>
  </w:style>
  <w:style w:type="table" w:styleId="TableGrid">
    <w:name w:val="Table Grid"/>
    <w:basedOn w:val="TableNormal"/>
    <w:uiPriority w:val="39"/>
    <w:rsid w:val="006554A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358483">
      <w:bodyDiv w:val="1"/>
      <w:marLeft w:val="0"/>
      <w:marRight w:val="0"/>
      <w:marTop w:val="0"/>
      <w:marBottom w:val="0"/>
      <w:divBdr>
        <w:top w:val="none" w:sz="0" w:space="0" w:color="auto"/>
        <w:left w:val="none" w:sz="0" w:space="0" w:color="auto"/>
        <w:bottom w:val="none" w:sz="0" w:space="0" w:color="auto"/>
        <w:right w:val="none" w:sz="0" w:space="0" w:color="auto"/>
      </w:divBdr>
    </w:div>
    <w:div w:id="1076324477">
      <w:bodyDiv w:val="1"/>
      <w:marLeft w:val="0"/>
      <w:marRight w:val="0"/>
      <w:marTop w:val="0"/>
      <w:marBottom w:val="0"/>
      <w:divBdr>
        <w:top w:val="none" w:sz="0" w:space="0" w:color="auto"/>
        <w:left w:val="none" w:sz="0" w:space="0" w:color="auto"/>
        <w:bottom w:val="none" w:sz="0" w:space="0" w:color="auto"/>
        <w:right w:val="none" w:sz="0" w:space="0" w:color="auto"/>
      </w:divBdr>
    </w:div>
    <w:div w:id="1390415694">
      <w:bodyDiv w:val="1"/>
      <w:marLeft w:val="0"/>
      <w:marRight w:val="0"/>
      <w:marTop w:val="0"/>
      <w:marBottom w:val="0"/>
      <w:divBdr>
        <w:top w:val="none" w:sz="0" w:space="0" w:color="auto"/>
        <w:left w:val="none" w:sz="0" w:space="0" w:color="auto"/>
        <w:bottom w:val="none" w:sz="0" w:space="0" w:color="auto"/>
        <w:right w:val="none" w:sz="0" w:space="0" w:color="auto"/>
      </w:divBdr>
    </w:div>
    <w:div w:id="1537085323">
      <w:bodyDiv w:val="1"/>
      <w:marLeft w:val="0"/>
      <w:marRight w:val="0"/>
      <w:marTop w:val="0"/>
      <w:marBottom w:val="0"/>
      <w:divBdr>
        <w:top w:val="none" w:sz="0" w:space="0" w:color="auto"/>
        <w:left w:val="none" w:sz="0" w:space="0" w:color="auto"/>
        <w:bottom w:val="none" w:sz="0" w:space="0" w:color="auto"/>
        <w:right w:val="none" w:sz="0" w:space="0" w:color="auto"/>
      </w:divBdr>
      <w:divsChild>
        <w:div w:id="977731758">
          <w:marLeft w:val="0"/>
          <w:marRight w:val="0"/>
          <w:marTop w:val="0"/>
          <w:marBottom w:val="0"/>
          <w:divBdr>
            <w:top w:val="none" w:sz="0" w:space="0" w:color="auto"/>
            <w:left w:val="none" w:sz="0" w:space="0" w:color="auto"/>
            <w:bottom w:val="none" w:sz="0" w:space="0" w:color="auto"/>
            <w:right w:val="none" w:sz="0" w:space="0" w:color="auto"/>
          </w:divBdr>
        </w:div>
        <w:div w:id="399519343">
          <w:marLeft w:val="0"/>
          <w:marRight w:val="0"/>
          <w:marTop w:val="0"/>
          <w:marBottom w:val="0"/>
          <w:divBdr>
            <w:top w:val="none" w:sz="0" w:space="0" w:color="auto"/>
            <w:left w:val="none" w:sz="0" w:space="0" w:color="auto"/>
            <w:bottom w:val="none" w:sz="0" w:space="0" w:color="auto"/>
            <w:right w:val="none" w:sz="0" w:space="0" w:color="auto"/>
          </w:divBdr>
        </w:div>
        <w:div w:id="2068261546">
          <w:marLeft w:val="0"/>
          <w:marRight w:val="0"/>
          <w:marTop w:val="0"/>
          <w:marBottom w:val="0"/>
          <w:divBdr>
            <w:top w:val="none" w:sz="0" w:space="0" w:color="auto"/>
            <w:left w:val="none" w:sz="0" w:space="0" w:color="auto"/>
            <w:bottom w:val="none" w:sz="0" w:space="0" w:color="auto"/>
            <w:right w:val="none" w:sz="0" w:space="0" w:color="auto"/>
          </w:divBdr>
        </w:div>
      </w:divsChild>
    </w:div>
    <w:div w:id="1691759338">
      <w:bodyDiv w:val="1"/>
      <w:marLeft w:val="0"/>
      <w:marRight w:val="0"/>
      <w:marTop w:val="0"/>
      <w:marBottom w:val="0"/>
      <w:divBdr>
        <w:top w:val="none" w:sz="0" w:space="0" w:color="auto"/>
        <w:left w:val="none" w:sz="0" w:space="0" w:color="auto"/>
        <w:bottom w:val="none" w:sz="0" w:space="0" w:color="auto"/>
        <w:right w:val="none" w:sz="0" w:space="0" w:color="auto"/>
      </w:divBdr>
    </w:div>
    <w:div w:id="21260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4491</Words>
  <Characters>25601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Clifford</dc:creator>
  <cp:keywords/>
  <dc:description/>
  <cp:lastModifiedBy>Scott Clifford</cp:lastModifiedBy>
  <cp:revision>2</cp:revision>
  <dcterms:created xsi:type="dcterms:W3CDTF">2023-01-18T03:12:00Z</dcterms:created>
  <dcterms:modified xsi:type="dcterms:W3CDTF">2023-01-18T03:12:00Z</dcterms:modified>
</cp:coreProperties>
</file>